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6C" w:rsidRDefault="00A32E6C">
      <w:pPr>
        <w:pStyle w:val="ConsPlusTitle"/>
        <w:jc w:val="center"/>
        <w:outlineLvl w:val="0"/>
      </w:pPr>
      <w:r>
        <w:t>ДЕПАРТАМЕНТ ГОСУДАРСТВЕННОГО РЕГУЛИРОВАНИЯ</w:t>
      </w:r>
    </w:p>
    <w:p w:rsidR="00A32E6C" w:rsidRDefault="00A32E6C">
      <w:pPr>
        <w:pStyle w:val="ConsPlusTitle"/>
        <w:jc w:val="center"/>
      </w:pPr>
      <w:r>
        <w:t>ЦЕН И ТАРИФОВ КОСТРОМСКОЙ ОБЛАСТИ</w:t>
      </w:r>
    </w:p>
    <w:p w:rsidR="00A32E6C" w:rsidRDefault="00A32E6C">
      <w:pPr>
        <w:pStyle w:val="ConsPlusTitle"/>
        <w:jc w:val="center"/>
      </w:pPr>
    </w:p>
    <w:p w:rsidR="00A32E6C" w:rsidRDefault="00A32E6C">
      <w:pPr>
        <w:pStyle w:val="ConsPlusTitle"/>
        <w:jc w:val="center"/>
      </w:pPr>
      <w:r>
        <w:t>ПОСТАНОВЛЕНИЕ</w:t>
      </w:r>
    </w:p>
    <w:p w:rsidR="00A32E6C" w:rsidRDefault="00A32E6C">
      <w:pPr>
        <w:pStyle w:val="ConsPlusTitle"/>
        <w:jc w:val="center"/>
      </w:pPr>
      <w:r>
        <w:t>от 9 октября 2020 г. N 20/155</w:t>
      </w:r>
    </w:p>
    <w:p w:rsidR="00A32E6C" w:rsidRDefault="00A32E6C">
      <w:pPr>
        <w:pStyle w:val="ConsPlusTitle"/>
        <w:jc w:val="center"/>
      </w:pPr>
    </w:p>
    <w:p w:rsidR="00A32E6C" w:rsidRDefault="00A32E6C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A32E6C" w:rsidRDefault="00A32E6C">
      <w:pPr>
        <w:pStyle w:val="ConsPlusTitle"/>
        <w:jc w:val="center"/>
      </w:pPr>
      <w:r>
        <w:t>ДЕПАРТАМЕНТОМ ГОСУДАРСТВЕННОГО РЕГУЛИРОВАНИЯ ЦЕН И ТАРИФОВ</w:t>
      </w:r>
    </w:p>
    <w:p w:rsidR="00A32E6C" w:rsidRDefault="00A32E6C">
      <w:pPr>
        <w:pStyle w:val="ConsPlusTitle"/>
        <w:jc w:val="center"/>
      </w:pPr>
      <w:r>
        <w:t>КОСТРОМСКОЙ ОБЛАСТИ ГОСУДАРСТВЕННОЙ УСЛУГИ ПО УСТАНОВЛЕНИЮ</w:t>
      </w:r>
    </w:p>
    <w:p w:rsidR="00A32E6C" w:rsidRDefault="00A32E6C">
      <w:pPr>
        <w:pStyle w:val="ConsPlusTitle"/>
        <w:jc w:val="center"/>
      </w:pPr>
      <w:r>
        <w:t>РЕГУЛИРУЕМЫХ ЦЕН (ТАРИФОВ) В СФЕРЕ ТЕПЛОСНАБЖЕНИЯ</w:t>
      </w:r>
    </w:p>
    <w:p w:rsidR="00A32E6C" w:rsidRDefault="00A32E6C">
      <w:pPr>
        <w:pStyle w:val="ConsPlusTitle"/>
        <w:jc w:val="center"/>
      </w:pPr>
      <w:r>
        <w:t>НА ТЕРРИТОРИИ КОСТРОМСКОЙ ОБЛАСТИ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29 октября 2018 года N 439-а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Костромской области",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31 июля 2012</w:t>
      </w:r>
      <w:proofErr w:type="gramEnd"/>
      <w:r>
        <w:t xml:space="preserve"> года N 313-а "О департаменте государственного регулирования цен и тарифов Костромской области" департамент государственного регулирования цен и тарифов Костромской области постановляет: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7" w:history="1">
        <w:r>
          <w:rPr>
            <w:color w:val="0000FF"/>
          </w:rPr>
          <w:t>регламент</w:t>
        </w:r>
      </w:hyperlink>
      <w:r>
        <w:t xml:space="preserve"> предоставления департаментом государственного регулирования цен и тарифов Костромской области государственной услуги по установлению регулируемых цен (тарифов) в сфере теплоснабжения на территории Костромской области.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right"/>
      </w:pPr>
      <w:r>
        <w:t>И.о. директора департамента</w:t>
      </w:r>
    </w:p>
    <w:p w:rsidR="00A32E6C" w:rsidRDefault="00A32E6C">
      <w:pPr>
        <w:pStyle w:val="ConsPlusNormal"/>
        <w:jc w:val="right"/>
      </w:pPr>
      <w:r>
        <w:t>государственного</w:t>
      </w:r>
    </w:p>
    <w:p w:rsidR="00A32E6C" w:rsidRDefault="00A32E6C">
      <w:pPr>
        <w:pStyle w:val="ConsPlusNormal"/>
        <w:jc w:val="right"/>
      </w:pPr>
      <w:r>
        <w:t>регулирования цен и тарифов</w:t>
      </w:r>
    </w:p>
    <w:p w:rsidR="00A32E6C" w:rsidRDefault="00A32E6C">
      <w:pPr>
        <w:pStyle w:val="ConsPlusNormal"/>
        <w:jc w:val="right"/>
      </w:pPr>
      <w:r>
        <w:t>Костромской области</w:t>
      </w:r>
    </w:p>
    <w:p w:rsidR="00A32E6C" w:rsidRDefault="00A32E6C">
      <w:pPr>
        <w:pStyle w:val="ConsPlusNormal"/>
        <w:jc w:val="right"/>
      </w:pPr>
      <w:r>
        <w:t>А.Н.СМИРНОВ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right"/>
        <w:outlineLvl w:val="0"/>
      </w:pPr>
      <w:r>
        <w:lastRenderedPageBreak/>
        <w:t>Приложение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right"/>
      </w:pPr>
      <w:r>
        <w:t>Утвержден</w:t>
      </w:r>
    </w:p>
    <w:p w:rsidR="00A32E6C" w:rsidRDefault="00A32E6C">
      <w:pPr>
        <w:pStyle w:val="ConsPlusNormal"/>
        <w:jc w:val="right"/>
      </w:pPr>
      <w:r>
        <w:t>постановлением</w:t>
      </w:r>
    </w:p>
    <w:p w:rsidR="00A32E6C" w:rsidRDefault="00A32E6C">
      <w:pPr>
        <w:pStyle w:val="ConsPlusNormal"/>
        <w:jc w:val="right"/>
      </w:pPr>
      <w:r>
        <w:t>департамента</w:t>
      </w:r>
    </w:p>
    <w:p w:rsidR="00A32E6C" w:rsidRDefault="00A32E6C">
      <w:pPr>
        <w:pStyle w:val="ConsPlusNormal"/>
        <w:jc w:val="right"/>
      </w:pPr>
      <w:r>
        <w:t>государственного</w:t>
      </w:r>
    </w:p>
    <w:p w:rsidR="00A32E6C" w:rsidRDefault="00A32E6C">
      <w:pPr>
        <w:pStyle w:val="ConsPlusNormal"/>
        <w:jc w:val="right"/>
      </w:pPr>
      <w:r>
        <w:t>регулирования цен и тарифов</w:t>
      </w:r>
    </w:p>
    <w:p w:rsidR="00A32E6C" w:rsidRDefault="00A32E6C">
      <w:pPr>
        <w:pStyle w:val="ConsPlusNormal"/>
        <w:jc w:val="right"/>
      </w:pPr>
      <w:r>
        <w:t>Костромской области</w:t>
      </w:r>
    </w:p>
    <w:p w:rsidR="00A32E6C" w:rsidRDefault="00A32E6C">
      <w:pPr>
        <w:pStyle w:val="ConsPlusNormal"/>
        <w:jc w:val="right"/>
      </w:pPr>
      <w:r>
        <w:t>от 9 октября 2020 года N 20/155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</w:pPr>
      <w:bookmarkStart w:id="0" w:name="P37"/>
      <w:bookmarkEnd w:id="0"/>
      <w:r>
        <w:t>АДМИНИСТРАТИВНЫЙ РЕГЛАМЕНТ</w:t>
      </w:r>
    </w:p>
    <w:p w:rsidR="00A32E6C" w:rsidRDefault="00A32E6C">
      <w:pPr>
        <w:pStyle w:val="ConsPlusTitle"/>
        <w:jc w:val="center"/>
      </w:pPr>
      <w:r>
        <w:t>ПРЕДОСТАВЛЕНИЯ ДЕПАРТАМЕНТОМ ГОСУДАРСТВЕННОГО РЕГУЛИРОВАНИЯ</w:t>
      </w:r>
    </w:p>
    <w:p w:rsidR="00A32E6C" w:rsidRDefault="00A32E6C">
      <w:pPr>
        <w:pStyle w:val="ConsPlusTitle"/>
        <w:jc w:val="center"/>
      </w:pPr>
      <w:r>
        <w:t>ЦЕН И ТАРИФОВ КОСТРОМСКОЙ ОБЛАСТИ ГОСУДАРСТВЕННОЙ УСЛУГИ</w:t>
      </w:r>
    </w:p>
    <w:p w:rsidR="00A32E6C" w:rsidRDefault="00A32E6C">
      <w:pPr>
        <w:pStyle w:val="ConsPlusTitle"/>
        <w:jc w:val="center"/>
      </w:pPr>
      <w:r>
        <w:t>ПО УСТАНОВЛЕНИЮ РЕГУЛИРУЕМЫХ ЦЕН (ТАРИФОВ) В СФЕРЕ</w:t>
      </w:r>
    </w:p>
    <w:p w:rsidR="00A32E6C" w:rsidRDefault="00A32E6C">
      <w:pPr>
        <w:pStyle w:val="ConsPlusTitle"/>
        <w:jc w:val="center"/>
      </w:pPr>
      <w:r>
        <w:t>ТЕПЛОСНАБЖЕНИЯ НА ТЕРРИТОРИИ КОСТРОМСКОЙ ОБЛАСТИ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  <w:outlineLvl w:val="1"/>
      </w:pPr>
      <w:r>
        <w:t>Раздел 1. ОБЩИЕ ПОЛОЖЕНИЯ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r>
        <w:t>1. Административный регламент предоставления департаментом государственного регулирования цен и тарифов Костромской области (далее - департамент ГРЦ и</w:t>
      </w:r>
      <w:proofErr w:type="gramStart"/>
      <w:r>
        <w:t xml:space="preserve"> Т</w:t>
      </w:r>
      <w:proofErr w:type="gramEnd"/>
      <w:r>
        <w:t xml:space="preserve"> КО) государственной услуги по установлению регулируемых цен (тарифов) в сфере теплоснабжения на территории Костромской области (далее - административный регламент) регулирует отношения, связанные с установлением регулируемых цен (тарифов) в сфере теплоснабжения на территории Костромской области (далее также - государственная услуга), устанавливает сроки и последовательность административных процедур (действий) при осуществлении департаментом ГРЦ и</w:t>
      </w:r>
      <w:proofErr w:type="gramStart"/>
      <w:r>
        <w:t xml:space="preserve"> Т</w:t>
      </w:r>
      <w:proofErr w:type="gramEnd"/>
      <w:r>
        <w:t xml:space="preserve"> КО полномочий по установлению цен (тарифов) в сфере теплоснабжения на территории Костромской области, порядок взаимодействия департамента ГРЦ и Т КО с заявителями.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2. Заявителями, в отношении которых предоставляется государственная услуга, являются организации и индивидуальные предприниматели, осуществляющие регулируемые виды деятельности в сфере теплоснабжения на территории Костромской области (далее - заявитель, регулируемая организация).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3. От имени заявителя с заявлением о предоставлении государственной услуги по установлению цен (тарифов) в сфере теплоснабжения на территории Костромской области может обратиться его представитель при наличии доверенности или иного документа, подтверждающего право обращаться от имени заявителя (далее - представитель заявителя).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4. Информация по вопросам предоставления государственной услуги и услуг, которые являются необходимыми и обязательными для предоставления государственной услуги, а также справочная информация размещается на информационных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(tariff44.ru) в информационно-телекоммуникационной сети Интернет (далее - сеть Интернет), непосредственно в департаменте ГРЦ и</w:t>
      </w:r>
      <w:proofErr w:type="gramStart"/>
      <w:r>
        <w:t xml:space="preserve"> Т</w:t>
      </w:r>
      <w:proofErr w:type="gramEnd"/>
      <w:r>
        <w:t xml:space="preserve"> КО, а также в региональной государственной информационной системе "Реестр государственных услуг (функций) Костромской области" (далее - РГУ), в подсистеме "Единый портал Костромской области" региональной государственной информационной системы "Комплексная система предоставления услуг населению Костромской области" (далее - РПГУ).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К справочной информации относится следующая информация: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местонахождение и графики работы департамента ГРЦ и</w:t>
      </w:r>
      <w:proofErr w:type="gramStart"/>
      <w:r>
        <w:t xml:space="preserve"> Т</w:t>
      </w:r>
      <w:proofErr w:type="gramEnd"/>
      <w:r>
        <w:t xml:space="preserve"> КО, его структурных подразделений, предоставляющих государственные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справочные телефоны структурных подразделений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адреса официальных сайтов, а также электронной почты и (или) формы обратной связи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в установленном порядке размещение и актуализацию указанной информации.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Для получения информации по вопросам предоставления государственной услуги заявитель обращается в департамент ГРЦ и</w:t>
      </w:r>
      <w:proofErr w:type="gramStart"/>
      <w:r>
        <w:t xml:space="preserve"> Т</w:t>
      </w:r>
      <w:proofErr w:type="gramEnd"/>
      <w:r>
        <w:t xml:space="preserve"> КО лично, письменно, по телефону, по электронной почте, через ЕПГУ или через РПГУ.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Для получения сведений о ходе предоставления государственной услуги заявитель обращается в департамент ГРЦ и</w:t>
      </w:r>
      <w:proofErr w:type="gramStart"/>
      <w:r>
        <w:t xml:space="preserve"> Т</w:t>
      </w:r>
      <w:proofErr w:type="gramEnd"/>
      <w:r>
        <w:t xml:space="preserve"> КО лично, письменно, по телефону, по электронной почте.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Информирование (консультирование) по вопросам предоставления государственной услуги осуществляется специалистами отдела регулирования в теплоэнергетике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Консультации предоставляются по следующим вопросам: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содержание и ход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перечень документов, необходимых для предоставления государственной услуги, комплектность (достаточность) представленных документов;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источник получения документов, необходимых для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время приема и выдачи документов специалистами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срок принятия департаментом ГРЦ и</w:t>
      </w:r>
      <w:proofErr w:type="gramStart"/>
      <w:r>
        <w:t xml:space="preserve"> Т</w:t>
      </w:r>
      <w:proofErr w:type="gramEnd"/>
      <w:r>
        <w:t xml:space="preserve"> КО решения о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порядок обжалования действий (бездействия) и решений, осуществляемых и принимаемых департаментом ГРЦ и</w:t>
      </w:r>
      <w:proofErr w:type="gramStart"/>
      <w:r>
        <w:t xml:space="preserve"> Т</w:t>
      </w:r>
      <w:proofErr w:type="gramEnd"/>
      <w:r>
        <w:t xml:space="preserve"> КО в ходе предоставления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Размещаемая информация содержит справочную информацию, а также сведения о порядке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с использованием ЕПГУ, РПГУ, установленном в настоящем пункте.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  <w:outlineLvl w:val="1"/>
      </w:pPr>
      <w:r>
        <w:t>Раздел 2. СТАНДАРТ ПРЕДОСТАВЛЕНИЯ ГОСУДАРСТВЕННОЙ УСЛУГИ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r>
        <w:t>5. Наименование государственной услуги - "Установление регулируемых цен (тарифов) в сфере теплоснабжения на территории Костромской области".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6. Государственная услуга предоставляется департаментом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7. Результатом предоставления государственной услуги является принятие решения </w:t>
      </w:r>
      <w:proofErr w:type="gramStart"/>
      <w:r>
        <w:t>о</w:t>
      </w:r>
      <w:proofErr w:type="gramEnd"/>
      <w:r>
        <w:t xml:space="preserve"> (об):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>установлении</w:t>
      </w:r>
      <w:proofErr w:type="gramEnd"/>
      <w:r>
        <w:t xml:space="preserve"> (за исключением ценовых зон теплоснабжения) регулируемых тарифов: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 xml:space="preserve">на тепловую энергию (мощность),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(мощности), составляющей 25 мегаватт и более, в соответствии с установленными федеральным органом исполнительной власти в области государственного регулирования тарифов в сфере теплоснабжения предельными </w:t>
      </w:r>
      <w:r>
        <w:lastRenderedPageBreak/>
        <w:t>(минимальным и (или) максимальным) уровнями указанных тарифов;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на тепловую энергию (мощность), поставляемую теплоснабжающими организациями потребителям тепловой энергии (мощности), в соответствии с установленными федеральным органом исполнительной власти в области государственного регулирования тарифов в сфере теплоснабжения предельными (минимальным и (или) максимальным) уровнями указанных тарифов, а также тарифов на тепловую энергию (мощность), поставляемую теплоснабжающими организациями другим теплоснабжающим организациям;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на теплоноситель, поставляемый теплоснабжающими организациями потребителям, другим теплоснабжающим организациям;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на горячую воду, поставляемую теплоснабжающими организациями потребителям, другим теплоснабжающим организациям с использованием открытых систем теплоснабжения (горячего водоснабжения);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на услуги по передаче тепловой энергии, теплоносителя;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платы за услуги по поддержанию резервной тепловой мощности при отсутствии потребления тепловой энергии;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об отказе в открытии дела по установлению тарифа в сфере теплоснабжения и возврате представленного комплекта документов заявителю.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8. Процедура предоставления государственной услуги завершается получением заявителем одного из следующих документов: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копии постановления об утверждении тарифов с приложением выписки из протокола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уведомления об отказе в открытии дела по установлению тарифа в сфере теплоснабжения с указанием причин отказа.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9. Сроки предоставления государственной услуги: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Решение об установлении тарифов принимается департаментом ГРЦ и</w:t>
      </w:r>
      <w:proofErr w:type="gramStart"/>
      <w:r>
        <w:t xml:space="preserve"> Т</w:t>
      </w:r>
      <w:proofErr w:type="gramEnd"/>
      <w:r>
        <w:t xml:space="preserve"> КО - не позднее 20 декабря года, предшествующего очередному расчетному периоду регулирования.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Решение об установлении тарифов на текущий период регулирования для теплоснабжающих организаций, в отношении которых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принимается департаментом ГРЦ и</w:t>
      </w:r>
      <w:proofErr w:type="gramStart"/>
      <w:r>
        <w:t xml:space="preserve"> Т</w:t>
      </w:r>
      <w:proofErr w:type="gramEnd"/>
      <w:r>
        <w:t xml:space="preserve"> КО в течение 30 календарных дней со дня поступления в департамент ГРЦ и</w:t>
      </w:r>
      <w:proofErr w:type="gramStart"/>
      <w:r>
        <w:t xml:space="preserve"> Т</w:t>
      </w:r>
      <w:proofErr w:type="gramEnd"/>
      <w:r>
        <w:t xml:space="preserve"> КО документов, указанных в </w:t>
      </w:r>
      <w:hyperlink w:anchor="P98" w:history="1">
        <w:r>
          <w:rPr>
            <w:color w:val="0000FF"/>
          </w:rPr>
          <w:t>пункте 11</w:t>
        </w:r>
      </w:hyperlink>
      <w:r>
        <w:t xml:space="preserve"> настоящего административного регламента. По решению департамента ГРЦ и</w:t>
      </w:r>
      <w:proofErr w:type="gramStart"/>
      <w:r>
        <w:t xml:space="preserve"> Т</w:t>
      </w:r>
      <w:proofErr w:type="gramEnd"/>
      <w:r>
        <w:t xml:space="preserve"> КО этот срок может быть продлен, но не более чем на 30 календарных дней.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10. Сроки прохождения отдельных административных процедур, необходимых для предоставления государственной услуги: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прием и регистрация документов заявителя для предоставления государственной услуги: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представления предложения об установлении органом регулирования тарифов непосредственно в орган регулирования - в день подачи документов заявителем;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в случае направления предложения об установлении тарифов почтовой (курьерской) связью </w:t>
      </w:r>
      <w:r>
        <w:lastRenderedPageBreak/>
        <w:t>- в день получения почтового отправления;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принятие решения об открытии дела или об отказе в открытии дела по установлению тарифов - не более 10 рабочих дней с момента поступления предложения;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принятие решения о выборе метода регулирования тарифов (за исключением метода обеспечения доходности инвестированного капитала) - не более 10 рабочих дней с момента поступления предложения;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проведение экспертизы предложений об установлении тарифов по представленным заявителем материалам: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в течение 10 календарных дней </w:t>
      </w:r>
      <w:proofErr w:type="gramStart"/>
      <w:r>
        <w:t>с даты подписания</w:t>
      </w:r>
      <w:proofErr w:type="gramEnd"/>
      <w:r>
        <w:t xml:space="preserve"> приказа об открытии дела - в случае если в отношении организации ранее не осуществлялось государственное регулирование тарифов, а также в случае расчета тарифов на осуществляемые отдельными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в течение 40 календарных дней - в случае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и срок был продлен на 30 календарных дней по решению департамента;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не позднее 10 декабря года, предшествующего периоду регулирования - для остальных случаев;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5) принятие решения об установлении тарифов - не позднее 20 декабря года, предшествующего очередному периоду регулирования;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6) издание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- в течение 5 рабочих дней со дня принятия решения об установлении тарифов, но не позднее 21 декабря года, предшествующего очередному периоду регулирования;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7) доведение до заявителя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тарифов, но не позднее 21 декабря года, предшествующего очередному периоду регулирования.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1" w:name="P98"/>
      <w:bookmarkEnd w:id="1"/>
      <w:r>
        <w:t>11. Перечень нормативных правовых актов, регулирующих предоставление государственной услуги: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7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 ("Российская газета", N 168, 30.07.2010);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2) Федеральный </w:t>
      </w:r>
      <w:hyperlink r:id="rId8" w:history="1">
        <w:r>
          <w:rPr>
            <w:color w:val="0000FF"/>
          </w:rPr>
          <w:t>закон</w:t>
        </w:r>
      </w:hyperlink>
      <w:r>
        <w:t xml:space="preserve"> от 27 июля 2010 года N 190-ФЗ "О теплоснабжении" ("Российская газета", N 168, 30.07.2010);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22 октября 2012 года N 1075 "О ценообразовании в сфере теплоснабжения" ("Собрание законодательства РФ", 29.10.2012, N 44, ст. 6022) (далее - Постановление N 1075);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4) </w:t>
      </w:r>
      <w:hyperlink r:id="rId10" w:history="1">
        <w:r>
          <w:rPr>
            <w:color w:val="0000FF"/>
          </w:rPr>
          <w:t>Приказ</w:t>
        </w:r>
      </w:hyperlink>
      <w:r>
        <w:t xml:space="preserve"> ФСТ России от 13 июня 2013 года N 760-э "Об утверждении Методических указаний по расчету регулируемых цен (тарифов) в сфере теплоснабжения" ("Бюллетень нормативных актов федеральных органов исполнительной власти", N 33, 19.08.2013);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5) </w:t>
      </w:r>
      <w:hyperlink r:id="rId11" w:history="1">
        <w:r>
          <w:rPr>
            <w:color w:val="0000FF"/>
          </w:rPr>
          <w:t>Приказ</w:t>
        </w:r>
      </w:hyperlink>
      <w:r>
        <w:t xml:space="preserve"> ФСТ России от 7 июня 2013 года N 163 "Об утверждении Регламента открытия дел </w:t>
      </w:r>
      <w:r>
        <w:lastRenderedPageBreak/>
        <w:t>об установлении регулируемых цен (тарифов) и отмене регулирования тарифов в сфере теплоснабжения" ("Российская газета", N 160, 24.07.2013);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6)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администрации Костромской области от 31 июля 2012 года N 313-а "О департаменте государственного регулирования цен и тарифов Костромской области" ("СП - нормативные документы", N 31, 10.08.2012).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в сети Интернет (tariff44.ru), в РГУ, на ЕПГУ, РПГУ.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размещение и актуализацию перечня нормативных правовых актов, регулирующих предоставление государственной услуги, на своем официальном сайте в сети Интернет, а также в соответствующем разделе РГУ.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12. 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представлению заявителем: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1) </w:t>
      </w:r>
      <w:hyperlink w:anchor="P359" w:history="1">
        <w:r>
          <w:rPr>
            <w:color w:val="0000FF"/>
          </w:rPr>
          <w:t>заявление</w:t>
        </w:r>
      </w:hyperlink>
      <w:r>
        <w:t xml:space="preserve"> об установлении тарифов по форме согласно приложению N 1 к настоящему административному регламенту;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2) </w:t>
      </w:r>
      <w:hyperlink w:anchor="P419" w:history="1">
        <w:r>
          <w:rPr>
            <w:color w:val="0000FF"/>
          </w:rPr>
          <w:t>заявление</w:t>
        </w:r>
      </w:hyperlink>
      <w:r>
        <w:t xml:space="preserve"> о выборе метода регулирования тарифов по форме согласно приложению N 2 к настоящему административному регламенту.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Заявления, указанные в настоящем пункте, представляются регулируемой организацией до 1 мая года, предшествующего очередному расчетному периоду регулирования.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применения в отношении регулируемой организации метода обеспечения доходности инвестиционного капитала, метода индексации установленных тарифов или метода сравнения аналогов заявление о выборе метода регулирования тарифов представляется в орган регулирования до 1 мая последнего года долгосрочного периода регулирования.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если регулируемая организация владеет объектами теплоснабжения, находящимися в государственной или муниципальной собственности, на основании заключенных концессионного соглашения или договора аренды метод регулирования для такой регулируемой организации предусмотрен конкурсной документацией и согласован органом регулирования, подача заявления о выборе метода регулирования тарифов не требуется;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2" w:name="P113"/>
      <w:bookmarkEnd w:id="2"/>
      <w:proofErr w:type="gramStart"/>
      <w:r>
        <w:t>3) копии правоустанавливающих документов, подтверждающих право собственности, в отношении недвижимых объектов (зданий, строений, сооружений, земельных участков), используемых для осуществления регулируемой деятельности, права на которые не зарегистрированы в Едином государственном реестре недвижимости (в случае если такие права зарегистрированы в указанном реестре, представляются сведения об этих зданиях, строениях, сооружениях, земельных участках), а также копии гражданско-правовых договоров, концессионных соглашений, при реорганизации юридического лица</w:t>
      </w:r>
      <w:proofErr w:type="gramEnd"/>
      <w:r>
        <w:t xml:space="preserve"> - передаточных актов, подтверждающих иное законное право в отношении недвижимых объектов (зданий, строений, сооружений, земельных участков), используемых для осуществления регулируемой деятельности;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3" w:name="P114"/>
      <w:bookmarkEnd w:id="3"/>
      <w:r>
        <w:t>4) копии бухгалтерской и статистической отчетности за предшествующий расчетный период регулирования и на последнюю отчетную дату.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Регулируемой организацией, созданной в результате реорганизации юридических лиц в форме слияния или преобразования, также представляется бухгалтерская отчетность такой организации на дату ее государственной регистрации;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4" w:name="P116"/>
      <w:bookmarkEnd w:id="4"/>
      <w:proofErr w:type="gramStart"/>
      <w:r>
        <w:lastRenderedPageBreak/>
        <w:t xml:space="preserve">5) расчет полезного отпуска тепловой энергии (мощности), теплоносителя с дифференциацией по видам с обоснованием размера расхода тепловой энергии (мощности), теплоносителя, горячей воды на передачу (потери) по сетям, в том числе объема поставки тепловой энергии (мощности), теплоносителя согласно заключенным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теплоснабжении" договорам по ценам, определенным соглашением сторон.</w:t>
      </w:r>
      <w:proofErr w:type="gramEnd"/>
      <w:r>
        <w:t xml:space="preserve"> В расчете полезного отпуска отдельно отражается объем тепловой энергии (мощности), теплоносителя, реализация которых осуществляется для оказания коммунальных услуг по отоплению и горячему водоснабжению населению и приравненным к нему категориям потребителей по регулируемым ценам (тарифам) на товары и услуги в сфере теплоснабжения;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6) данные о структуре и ценах, а также о калорийности потребляемого топлива и стоимости его доставки (перевозки) за предшествующий расчетный период регулирования и на расчетный период;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5" w:name="P118"/>
      <w:bookmarkEnd w:id="5"/>
      <w:proofErr w:type="gramStart"/>
      <w:r>
        <w:t>7) расчет расходов и необходимой валовой выручки от регулируемой деятельности в сфере теплоснабжения с приложением экономического обоснования исходных данных (с указанием применяемых индексов, норм и нормативов расчета, предлагаемого метода регулирования тарифов, предлагаемых значений долгосрочных параметров регулирования, значений удельных переменных расходов, принятых в схеме теплоснабжения, в случае ее утверждения), разработанного в соответствии с методическими указаниями по расчету регулируемых цен (тарифов) в</w:t>
      </w:r>
      <w:proofErr w:type="gramEnd"/>
      <w:r>
        <w:t xml:space="preserve"> сфере теплоснабжения, </w:t>
      </w:r>
      <w:proofErr w:type="gramStart"/>
      <w:r>
        <w:t>утвержденными</w:t>
      </w:r>
      <w:proofErr w:type="gramEnd"/>
      <w:r>
        <w:t xml:space="preserve"> федеральным органом исполнительной власти в области государственного регулирования тарифов (далее - методические указания);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8) расчет тарифов;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6" w:name="P120"/>
      <w:bookmarkEnd w:id="6"/>
      <w:r>
        <w:t xml:space="preserve">9) копия утвержденной в установленном порядке инвестиционной программы (или проект инвестиционной программы) с обоснованием потребности в средствах, необходимых для прямого финансирования и обслуживания заемного капитала, и указанием источников финансирования инвестиционной программы в случае, если утверждение инвестиционной программы предусматривается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теплоснабжении";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10) расчет выпадающих или дополнительно полученных в предшествующий расчетный период регулирования доходов, которые были выявлены на основании официальной статистической и бухгалтерской отчетности или результатов проверки хозяйственной деятельности регулируемых организаций, а также на основании договоров, заключенных в результате проведения торгов (если иное не предусмотрено методом регулирования тарифов);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7" w:name="P122"/>
      <w:bookmarkEnd w:id="7"/>
      <w:r>
        <w:t>11) копии документов, подтверждающих проведение заявителем торгов (положение, извещение, документация о проведении торгов, протоколы, составляемые в ходе проведения торгов);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8" w:name="P123"/>
      <w:bookmarkEnd w:id="8"/>
      <w:proofErr w:type="gramStart"/>
      <w:r>
        <w:t>12) перечень договоров об осуществлении регулируемой деятельности (в том числе договоров теплоснабжения, и (или) договоров оказания услуг по передаче тепловой энергии, теплоносителя, и (или) договоров поставки тепловой энергии (мощности) и (или) теплоносителя, и (или) договоров оказания услуг по поддержанию резервной тепловой мощности, и (или) договоров о подключении), в котором должны быть отражены сведения о лице, с которым заключен договор, предмете</w:t>
      </w:r>
      <w:proofErr w:type="gramEnd"/>
      <w:r>
        <w:t xml:space="preserve"> договора, дате заключения договора, сроке действия договора, объеме товаров (работ, услуг), реализуемых по договору, о виде и параметрах используемого теплоносителя.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Органом регулирования могут быть запрошены копии договоров из указанного перечня, срок представления которых определяется департаментом ГРЦ и</w:t>
      </w:r>
      <w:proofErr w:type="gramStart"/>
      <w:r>
        <w:t xml:space="preserve"> Т</w:t>
      </w:r>
      <w:proofErr w:type="gramEnd"/>
      <w:r>
        <w:t xml:space="preserve"> КО, но не может быть менее 10 рабочих дней со дня поступления запроса в регулируемую организацию;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13) копия документа о назначении лица, имеющего право действовать от имени </w:t>
      </w:r>
      <w:r>
        <w:lastRenderedPageBreak/>
        <w:t>организации без доверенности;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 xml:space="preserve">14) заявление о выборе </w:t>
      </w:r>
      <w:proofErr w:type="spellStart"/>
      <w:r>
        <w:t>двухставочного</w:t>
      </w:r>
      <w:proofErr w:type="spellEnd"/>
      <w:r>
        <w:t xml:space="preserve"> тарифа на производимую тепловую энергию (мощность), в том числе в режиме комбинированной выработки электрической и тепловой энергии, по соглашению сторон концессионного соглашения в отношении объектов теплоснабжения, находящихся в государственной или муниципальной собственности, или договора аренды указанных объектов до отнесения поселения, городского округа к ценовым зонам теплоснабжения с приложением документов, подтверждающих согласие сторон указанного концессионного соглашения</w:t>
      </w:r>
      <w:proofErr w:type="gramEnd"/>
      <w:r>
        <w:t xml:space="preserve"> (договора аренды) на изменение вида тарифа на производимую тепловую энергию (мощность), в том числе в режиме комбинированной выработки электрической и тепловой энергии, с </w:t>
      </w:r>
      <w:proofErr w:type="spellStart"/>
      <w:r>
        <w:t>одноставочного</w:t>
      </w:r>
      <w:proofErr w:type="spellEnd"/>
      <w:r>
        <w:t xml:space="preserve"> на </w:t>
      </w:r>
      <w:proofErr w:type="spellStart"/>
      <w:r>
        <w:t>двухставочный</w:t>
      </w:r>
      <w:proofErr w:type="spellEnd"/>
      <w:r>
        <w:t xml:space="preserve"> тариф.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При установлении тарифов для организации, в отношении которой ранее не осуществлялось государственное регулирование тарифов, а также в случае установления тарифов на осуществляемые отдельными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документы, указанные в </w:t>
      </w:r>
      <w:hyperlink w:anchor="P122" w:history="1">
        <w:r>
          <w:rPr>
            <w:color w:val="0000FF"/>
          </w:rPr>
          <w:t>подпунктах 11</w:t>
        </w:r>
      </w:hyperlink>
      <w:r>
        <w:t xml:space="preserve">, </w:t>
      </w:r>
      <w:hyperlink w:anchor="P123" w:history="1">
        <w:r>
          <w:rPr>
            <w:color w:val="0000FF"/>
          </w:rPr>
          <w:t>12 пункта 12</w:t>
        </w:r>
      </w:hyperlink>
      <w:r>
        <w:t xml:space="preserve"> настоящего административного регламента, не представляются.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При установлении тарифов для регулируемой организации, созданной в результате реорганизации юридических лиц в форме слияния, преобразования или присоединения, могут быть использованы документы и материалы, представленные в соответствии с </w:t>
      </w:r>
      <w:hyperlink w:anchor="P113" w:history="1">
        <w:r>
          <w:rPr>
            <w:color w:val="0000FF"/>
          </w:rPr>
          <w:t>подпунктами 3</w:t>
        </w:r>
      </w:hyperlink>
      <w:r>
        <w:t xml:space="preserve">, </w:t>
      </w:r>
      <w:hyperlink w:anchor="P114" w:history="1">
        <w:r>
          <w:rPr>
            <w:color w:val="0000FF"/>
          </w:rPr>
          <w:t>4</w:t>
        </w:r>
      </w:hyperlink>
      <w:r>
        <w:t xml:space="preserve">, </w:t>
      </w:r>
      <w:hyperlink w:anchor="P122" w:history="1">
        <w:r>
          <w:rPr>
            <w:color w:val="0000FF"/>
          </w:rPr>
          <w:t>11</w:t>
        </w:r>
      </w:hyperlink>
      <w:r>
        <w:t xml:space="preserve">, </w:t>
      </w:r>
      <w:hyperlink w:anchor="P123" w:history="1">
        <w:r>
          <w:rPr>
            <w:color w:val="0000FF"/>
          </w:rPr>
          <w:t>12 пункта 12</w:t>
        </w:r>
      </w:hyperlink>
      <w:r>
        <w:t xml:space="preserve"> настоящего административного регламента в отношении реорганизованной организации (реорганизованных организаций).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Для установления единых тарифов, предусмотренных </w:t>
      </w:r>
      <w:hyperlink r:id="rId15" w:history="1">
        <w:r>
          <w:rPr>
            <w:color w:val="0000FF"/>
          </w:rPr>
          <w:t>пунктами 93</w:t>
        </w:r>
      </w:hyperlink>
      <w:r>
        <w:t xml:space="preserve">, </w:t>
      </w:r>
      <w:hyperlink r:id="rId16" w:history="1">
        <w:r>
          <w:rPr>
            <w:color w:val="0000FF"/>
          </w:rPr>
          <w:t>96</w:t>
        </w:r>
      </w:hyperlink>
      <w:r>
        <w:t xml:space="preserve"> и </w:t>
      </w:r>
      <w:hyperlink r:id="rId17" w:history="1">
        <w:r>
          <w:rPr>
            <w:color w:val="0000FF"/>
          </w:rPr>
          <w:t>99</w:t>
        </w:r>
      </w:hyperlink>
      <w:r>
        <w:t xml:space="preserve"> Основ ценообразования в сфере теплоснабжения, утвержденных Постановлением Правительства Российской Федерации от 22 октября 2012 года N 1075, к заявлению об установлении единых тарифов прилагаются документы и материалы, предусмотренные </w:t>
      </w:r>
      <w:hyperlink w:anchor="P113" w:history="1">
        <w:r>
          <w:rPr>
            <w:color w:val="0000FF"/>
          </w:rPr>
          <w:t>подпунктами 3</w:t>
        </w:r>
      </w:hyperlink>
      <w:r>
        <w:t>-</w:t>
      </w:r>
      <w:hyperlink w:anchor="P116" w:history="1">
        <w:r>
          <w:rPr>
            <w:color w:val="0000FF"/>
          </w:rPr>
          <w:t>5</w:t>
        </w:r>
      </w:hyperlink>
      <w:r>
        <w:t xml:space="preserve">, </w:t>
      </w:r>
      <w:hyperlink w:anchor="P118" w:history="1">
        <w:r>
          <w:rPr>
            <w:color w:val="0000FF"/>
          </w:rPr>
          <w:t>7</w:t>
        </w:r>
      </w:hyperlink>
      <w:r>
        <w:t xml:space="preserve">, </w:t>
      </w:r>
      <w:hyperlink w:anchor="P120" w:history="1">
        <w:r>
          <w:rPr>
            <w:color w:val="0000FF"/>
          </w:rPr>
          <w:t>9</w:t>
        </w:r>
      </w:hyperlink>
      <w:r>
        <w:t>-</w:t>
      </w:r>
      <w:hyperlink w:anchor="P122" w:history="1">
        <w:r>
          <w:rPr>
            <w:color w:val="0000FF"/>
          </w:rPr>
          <w:t>11</w:t>
        </w:r>
      </w:hyperlink>
      <w:r>
        <w:t xml:space="preserve">, </w:t>
      </w:r>
      <w:hyperlink w:anchor="P125" w:history="1">
        <w:r>
          <w:rPr>
            <w:color w:val="0000FF"/>
          </w:rPr>
          <w:t>13 пункта 12</w:t>
        </w:r>
      </w:hyperlink>
      <w:r>
        <w:t xml:space="preserve"> настоящего административного регламента.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15. По инициативе заявителя помимо перечисленных документов и материалов могут быть представлены иные документы и материалы, которые, по его мнению, имеют существенное значение для рассмотрения дела об установлении тарифов, в том числе экспертное заключение.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16. Предложение об установлении тарифов представляется в департамент ГРЦ и</w:t>
      </w:r>
      <w:proofErr w:type="gramStart"/>
      <w:r>
        <w:t xml:space="preserve"> Т</w:t>
      </w:r>
      <w:proofErr w:type="gramEnd"/>
      <w:r>
        <w:t xml:space="preserve"> КО руководителем регулируемой организации или иным уполномоченным лицом, либо направляется заказным письмом с уведомлением о вручении, либо представляется в электронной форме. Предложение об установлении тарифов в случае его представления в виде электронного документа подписывается электронной подписью заявителя.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17. Документы представляются в подлиннике или заверенных заявителем копиях. Расчеты, выполненные работниками заявителя, подписываются исполнителями.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18. Документы, содержащие коммерческую тайну, должны иметь соответствующий гриф.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19. Заявление об установлении тарифов подписывается руководителем или иным уполномоченным лицом регулируемой организации, скрепляется печатью регулируемой организации (при ее наличии) и содержит опись прилагаемых к нему документов и материалов.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Документы, представляемые заявителем, должны соответствовать следующим требованиям: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тексты документов должны быть написаны разборчиво;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документы не должны содержать подчисток, приписок, зачеркнутых слов и иных </w:t>
      </w:r>
      <w:r>
        <w:lastRenderedPageBreak/>
        <w:t>неоговоренных исправлений;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документы не должны быть исполнены карандашом;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документы не должны иметь серьезных повреждений, наличие которых допускает неоднозначность их толкования.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10" w:name="P140"/>
      <w:bookmarkEnd w:id="10"/>
      <w:r>
        <w:t>20. Запрещается требовать от заявителя: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услуги, за исключением получения услуг, включенных в </w:t>
      </w:r>
      <w:hyperlink r:id="rId18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исполнительными органами государственной власти Костромской области государственных услуг и предоставляются организациями, участвующими в предоставлении государственных услуг, утвержденный постановлением администрации Костромской</w:t>
      </w:r>
      <w:proofErr w:type="gramEnd"/>
      <w:r>
        <w:t xml:space="preserve"> </w:t>
      </w:r>
      <w:proofErr w:type="gramStart"/>
      <w:r>
        <w:t>области от 15 августа 2011 года N 301-а "Об утверждении Перечня услуг, которые являются необходимыми и обязательными для предоставления исполнительными органами государственной власти Костромской области государственных услуг и предоставляются организациями, участвующими в предоставлении государственных услуг, и Перечня услуг, предоставляемых государственными учреждениями Костромской области и другими организациями, в которых размещается государственное задание (заказ), подлежащих включению в реестр государственных услуг Костромской области</w:t>
      </w:r>
      <w:proofErr w:type="gramEnd"/>
      <w:r>
        <w:t xml:space="preserve"> и предоставлению в электронном виде, и определении размера платы за их оказание" (далее - Перечень необходимых и обязательных услуг);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9" w:history="1">
        <w:r>
          <w:rPr>
            <w:color w:val="0000FF"/>
          </w:rPr>
          <w:t>Перечень</w:t>
        </w:r>
      </w:hyperlink>
      <w:r>
        <w:t xml:space="preserve"> необходимых и обязательных услуг;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выявление документально подтвержденного факта (признаков) ошибочного или </w:t>
      </w:r>
      <w:r>
        <w:lastRenderedPageBreak/>
        <w:t>противоправного действия (бездействия) должностного лица департамента ГРЦ и</w:t>
      </w:r>
      <w:proofErr w:type="gramStart"/>
      <w:r>
        <w:t xml:space="preserve"> Т</w:t>
      </w:r>
      <w:proofErr w:type="gramEnd"/>
      <w:r>
        <w:t xml:space="preserve"> КО, предоставляющего государственную услугу, о чем в письменном виде за подписью руководителя департаментом ГРЦ и Т КО уведомляется заявитель, а также приносятся извинения за доставленные неудобства.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21. Департамент ГРЦ и</w:t>
      </w:r>
      <w:proofErr w:type="gramStart"/>
      <w:r>
        <w:t xml:space="preserve"> Т</w:t>
      </w:r>
      <w:proofErr w:type="gramEnd"/>
      <w:r>
        <w:t xml:space="preserve"> КО вправе отказать в рассмотрении предложений об установлении тарифов и возвратить представленные документы и материалы в случае несоблюдения заявителем сроков представления предложения об установлении тарифов, установленных настоящим административным регламентом, кроме случаев регулирования организации впервые.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22. Государственная услуга предоставляется бесплатно.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11" w:name="P151"/>
      <w:bookmarkEnd w:id="11"/>
      <w:r>
        <w:t>23. Максимальный срок ожидания в очереди при подаче заявления о предоставлении государственной услуги, получение результата предоставления государственной услуги составляет 15 минут.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24. Заявление об установлении тарифов в сфере теплоснабжения с прилагаемыми к нему материалами регистрируется в приемной департамента ГРЦ и</w:t>
      </w:r>
      <w:proofErr w:type="gramStart"/>
      <w:r>
        <w:t xml:space="preserve"> Т</w:t>
      </w:r>
      <w:proofErr w:type="gramEnd"/>
      <w:r>
        <w:t xml:space="preserve"> КО в день поступления (с присвоением регистрационного номера, указанием даты и времени получения).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25. Здания и помещения, в которых предоставляется государственная услуга (далее соответственно - здания, помещения), соответствуют следующим требованиям: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здание располагается с учетом транспортной доступности (время пути для граждан от остановок общественного транспорта составляет не более 15 минут пешим ходом) и оборудовано отдельными входами для свободного доступа заявителей в помещение;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на территории, прилегающей к месторасположению здания, оборудуются места для парковки автотранспортных средств. На стоянке выделяется не менее 10 процентов мест (но не менее одного места) - для бесплатной парковки транспортных средств, управляемых инвалидами I, II групп, и транспортных средств, перевозящих таких инвалидов и (или) детей инвалидов. На граждан из числа инвалидов III группы распространяются положения настоящего подпункта в порядке, установленном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Указанные места не должны занимать иные транспортные средства, за исключением случаев, предусмотренных правилами дорожного движения. Доступ заявителей к парковочным местам является бесплатным;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центральный вход в здание оборудован информационной табличкой (вывеской), содержащей информацию о наименовании и графике работы;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в здании предусматриваются места общественного пользования (туалеты);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5) помещения приема граждан оборудованы информационными табличками с указанием: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наименования структурного подразделения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номера помещения;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фамилии, имени, отчества и должности специалиста;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технического перерыва (при наличии);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6) прием представителей организаций осуществляется в специально выделенных для этих </w:t>
      </w:r>
      <w:r>
        <w:lastRenderedPageBreak/>
        <w:t>целей помещениях, включающих в себя места для заполнения документов;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7) помещения соответствуют установленным санитарно-эпидемиологическим правилам и оборудованы средствами пожаротушения и оповещения о возникновении чрезвычайной ситуации;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8) каждое рабочее место специалиста оборудовано телефоном, персональным компьютером с возможностью доступа к информационным базам данных, печатающим устройствам;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9) на информационных стендах размещается следующая информация: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справочная информация, образцы заполнения заявления на предоставление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порядок получения информации заявителями по вопросам предоставления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26. Показатели доступности и качества предоставления государственной услуги: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заявитель (представитель заявителя) взаимодействует с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в следующих случаях: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при представлении документов, необходимых для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при информировании о ходе предоставления государственной услуги, о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при получении результата предоставления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Взаимодействие осуществляется лично, по телефону, с использованием почтовой связи или с использованием информационно-телекоммуникационных сетей. Продолжительность личного взаимодействия заявителя с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составляет не более тридцати минут;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заявителям предоставляется право на получение консультаций (включая консультации по телефону) по вопросам оказания государственной услуги. Оказание таких консультаций осуществляется на протяжении всего времени работы департамента ГРЦ и</w:t>
      </w:r>
      <w:proofErr w:type="gramStart"/>
      <w:r>
        <w:t xml:space="preserve"> Т</w:t>
      </w:r>
      <w:proofErr w:type="gramEnd"/>
      <w:r>
        <w:t xml:space="preserve"> КО. Число таких консультаций не ограничивается, периодичность консультаций для отдельных лиц не устанавливается;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прием заявителей осуществляется на протяжении всего времени работы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при публикации информации, связанной с предоставлением государственной услуги, в сети Интернет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обеспечивается ежедневный круглосуточный доступ к опубликованной информации. При доступе к информации не допускается применять какие-либо ограничительные меры или устанавливать его оплату, а также предоставлять доступ на условиях регистрации;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5) качественное оказание государственной услуги предполагает: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обеспечение публичности информации об установленных тарифах в сфере теплоснабжения;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обеспечение информирования о процессе оказания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своевременность приема получателей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оказание государственной услуги в течение срока, установленного нормативными правовыми актами Российской Федерации;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соблюдение конфиденциальности данных о хозяйственной деятельности лиц, обратившихся за государственной услугой.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При оказании государственной услуги обеспечивается публичность сведений об установленных тарифах для неограниченного круга лиц. Указанные сведения публикуются в сети Интернет на сайте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При размещении текстов нормативных правовых актов обеспечивается полная идентичность электронных вариантов нормативных правовых актов и их официальных опубликованных текстов. Не допускается изменять текст публикуемого нормативного правового акта, а также приводить комментарии и иные материалы непосредственно в тексте публикуемого нормативного правового акта;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6) заявителю предоставляется информация о ходе предоставления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Для получения сведений о ходе предоставления государственной услуги заявителем указывается (называется) наименование юридического лица (Ф.И.О. (при наличии) индивидуального предпринимателя);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7) отсутствие поданных в установленном порядке жалоб на решение или действие (бездействие), принятые или осуществленные при предоставлении государственной услуги.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  <w:outlineLvl w:val="1"/>
      </w:pPr>
      <w:r>
        <w:t xml:space="preserve">Раздел 3. </w:t>
      </w:r>
      <w:proofErr w:type="gramStart"/>
      <w:r>
        <w:t>АДМИНИСТРАТИВНЫЕ ПРОЦЕДУРЫ (СОСТАВ,</w:t>
      </w:r>
      <w:proofErr w:type="gramEnd"/>
    </w:p>
    <w:p w:rsidR="00A32E6C" w:rsidRDefault="00A32E6C">
      <w:pPr>
        <w:pStyle w:val="ConsPlusTitle"/>
        <w:jc w:val="center"/>
      </w:pPr>
      <w:r>
        <w:t xml:space="preserve">ПОСЛЕДОВАТЕЛЬНОСТЬ И СРОКИ ВЫПОЛНЕНИЯ </w:t>
      </w:r>
      <w:proofErr w:type="gramStart"/>
      <w:r>
        <w:t>АДМИНИСТРАТИВНЫХ</w:t>
      </w:r>
      <w:proofErr w:type="gramEnd"/>
    </w:p>
    <w:p w:rsidR="00A32E6C" w:rsidRDefault="00A32E6C">
      <w:pPr>
        <w:pStyle w:val="ConsPlusTitle"/>
        <w:jc w:val="center"/>
      </w:pPr>
      <w:proofErr w:type="gramStart"/>
      <w:r>
        <w:t>ПРОЦЕДУР (ДЕЙСТВИЙ), ТРЕБОВАНИЯ К ПОРЯДКУ ИХ ВЫПОЛНЕНИЯ)</w:t>
      </w:r>
      <w:proofErr w:type="gramEnd"/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r>
        <w:t>27. Предоставление государственной услуги включает в себя следующие административные процедуры: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прием и регистрация документов, необходимых для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принятие решения об открытии (отказе в открытии) дела об установлении тарифов в сфере теплоснабжения;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принятие решения о выборе метода регулирования тарифов (за исключением метода обеспечения доходности инвестированного капитала);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проведение экспертизы предложений об установлении тарифов по представленным заявителем материалам;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5) принятие решения об установлении тарифов;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6) издание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7) доведение до заявителя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28. Основанием для начала административной процедуры приема и регистрации документов, необходимых для предоставления государственной услуги, является обращение заявителя в департамент ГРЦ и</w:t>
      </w:r>
      <w:proofErr w:type="gramStart"/>
      <w:r>
        <w:t xml:space="preserve"> Т</w:t>
      </w:r>
      <w:proofErr w:type="gramEnd"/>
      <w:r>
        <w:t xml:space="preserve"> КО посредством: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1) личного обращения с представлением документов, необходимых для предоставления услуги, на бумажном носителе или в электронной форме;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направления документов, необходимых для предоставления услуги, почтовой (курьерской) связью заказным письмом с уведомлением о вручении.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29. Документы, представленные заявителем на рассмотрение, регистрируются в департаменте ГРЦ и</w:t>
      </w:r>
      <w:proofErr w:type="gramStart"/>
      <w:r>
        <w:t xml:space="preserve"> Т</w:t>
      </w:r>
      <w:proofErr w:type="gramEnd"/>
      <w:r>
        <w:t xml:space="preserve"> КО в порядке, предусмотренном </w:t>
      </w:r>
      <w:hyperlink w:anchor="P151" w:history="1">
        <w:r>
          <w:rPr>
            <w:color w:val="0000FF"/>
          </w:rPr>
          <w:t>пунктом 23</w:t>
        </w:r>
      </w:hyperlink>
      <w:r>
        <w:t xml:space="preserve"> настоящего административного регламента, помечаются специальным штампом и направляются для рассмотрения директору департамента ГРЦ и Т КО либо лицу, его замещающему (далее - директор).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30. Результатом административной процедуры является прием и регистрация документов, необходимых для предоставления государственной услуги, в департаменте ГРЦ и</w:t>
      </w:r>
      <w:proofErr w:type="gramStart"/>
      <w:r>
        <w:t xml:space="preserve"> Т</w:t>
      </w:r>
      <w:proofErr w:type="gramEnd"/>
      <w:r>
        <w:t xml:space="preserve"> КО и передача комплекта документов для рассмотрения директору.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31. Максимальный срок административной процедуры - 1 рабочий день.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32. Основанием для начала административной процедуры принятия решения об открытии дела или об отказе в открытии дела по установлению тарифов в сфере теплоснабжения является поступление комплекта документов директору.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33. Директор назначает лицо, ответственное за рассмотрение документов, представленных заявителем.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34. В случае если в ходе анализа представленных заявителем документов возникнет необходимость уточнения предложения об установлении тарифов, лицо, ответственное за рассмотрение документов, запрашивает дополнительные сведения, в том числе подтверждающие фактически понесенные заявителем расходы в предыдущем периоде регулирования. Срок представления таких сведений определяется лицом, ответственным за рассмотрение документов, но не может быть менее 7 рабочих дней. Запрос дополнительных сведений не влечет принятия департаментом ГРЦ и</w:t>
      </w:r>
      <w:proofErr w:type="gramStart"/>
      <w:r>
        <w:t xml:space="preserve"> Т</w:t>
      </w:r>
      <w:proofErr w:type="gramEnd"/>
      <w:r>
        <w:t xml:space="preserve"> КО решения об отказе в открытии дела об установлении тарифов, о приостановлении, продлении рассмотрения или прекращении рассмотрения указанного дела. Дополнительные сведения, содержащие коммерческую тайну, должны иметь соответствующий гриф.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Данный пункт применяется для уточнения предложения об установлении тарифов и не распространяется на случаи, определенные в абзаце 2 подпункта 12 пункта 11 настоящего регламента.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35. Лицо, ответственное за рассмотрение документов, представленных заявителем: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определяет наличие (отсутствие) основания для отказа в рассмотрении документов и возврате заявителю представленных документов и материалов;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2) при наличии основания для отказа в рассмотрении документов, предусмотренного </w:t>
      </w:r>
      <w:hyperlink w:anchor="P140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подготавливает проект уведомления отказа в рассмотрении предложений об установлении цен (тарифов) с указанием причины отказа;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3) при отсутствии основания для отказа в рассмотрении предложения, предусмотренного </w:t>
      </w:r>
      <w:hyperlink w:anchor="P140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подготавливает проект приказа об открытии дела об установлении тарифов в сфере теплоснабжения;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передает проект уведомления об отказе в рассмотрении предложения об установлении тарифов в сфере теплоснабжения или проект приказа об открытии дела об установлении тарифов в сфере теплоснабжения на подпись директору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5) после подписания уведомления об отказе в рассмотрении предложения об установлении тарифов в сфере теплоснабжения директором департамента ГРЦ и</w:t>
      </w:r>
      <w:proofErr w:type="gramStart"/>
      <w:r>
        <w:t xml:space="preserve"> Т</w:t>
      </w:r>
      <w:proofErr w:type="gramEnd"/>
      <w:r>
        <w:t xml:space="preserve"> КО направляет указанное уведомление с комплектом представленных документов заявителю.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36. Директор департамента подписывает уведомление об отказе в рассмотрении предложения об установлении тарифов в сфере теплоснабжения или проект приказа об открытии дела об установлении тарифов в сфере теплоснабжения, в котором назначает лицо, ответственное за рассмотрение дела об установлении тарифов в сфере теплоснабжения (далее - уполномоченный по делу), и экспертную группу.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37. Результатом исполнения административной процедуры является издание приказа об открытии дела об установлении тарифа в сфере теплоснабжения, назначении уполномоченного по делу и экспертной группы или направление заявителю уведомления об отказе в рассмотрении предложения по установлению тарифа в сфере теплоснабжения и возврат представленного комплекта документов.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38. Максимальный срок исполнения административной процедуры - 10 рабочих дней с момента регистрации заявления.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39. Основанием для начала административной процедуры принятия решения о выборе метода регулирования тарифов (за исключением метода обеспечения доходности инвестиционного капитала) является поступление директору департамента заявления о выборе метода регулирования и материалов.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40. Уполномоченный по делу рассматривает представленные материалы с целью определения соответствия регулируемой организации условиям и критериям применения соответствующих методов регулирования, предусмотренным </w:t>
      </w:r>
      <w:hyperlink r:id="rId20" w:history="1">
        <w:r>
          <w:rPr>
            <w:color w:val="0000FF"/>
          </w:rPr>
          <w:t>Основами</w:t>
        </w:r>
      </w:hyperlink>
      <w:r>
        <w:t xml:space="preserve"> ценообразования.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41. Решение о выборе метода регулирования принимается на заседании Правления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Правление департамента ГРЦ и</w:t>
      </w:r>
      <w:proofErr w:type="gramStart"/>
      <w:r>
        <w:t xml:space="preserve"> Т</w:t>
      </w:r>
      <w:proofErr w:type="gramEnd"/>
      <w:r>
        <w:t xml:space="preserve"> КО формируется в количественном составе 9 человек. Состав Правления департамента ГРЦ и</w:t>
      </w:r>
      <w:proofErr w:type="gramStart"/>
      <w:r>
        <w:t xml:space="preserve"> Т</w:t>
      </w:r>
      <w:proofErr w:type="gramEnd"/>
      <w:r>
        <w:t xml:space="preserve"> КО утверждается постановлением департамента ГРЦ и Т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42. На основании решения Правления департамента ГРЦ и</w:t>
      </w:r>
      <w:proofErr w:type="gramStart"/>
      <w:r>
        <w:t xml:space="preserve"> Т</w:t>
      </w:r>
      <w:proofErr w:type="gramEnd"/>
      <w:r>
        <w:t xml:space="preserve"> КО уполномоченный по делу подготавливает проект постановления департамента о выборе метода и представляет его на подпись директору.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43. Уполномоченный по делу в течение 3 рабочих дней со дня его принятия решения о выборе метода регулирования направляет заявителю заверенную копию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почтовым отправлением с уведомлением о вручении.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Направление уведомления входит в общий срок административной процедуры принятия решения о выборе метода регулирования тарифов (за исключением метода обеспечения доходности инвестиционного капитала).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44. Результатом исполнения административной процедуры является направление уведомления заявителю о выборе метода регулирования директором департамента.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45. Максимальный срок исполнения административной процедуры - 10 рабочих дней с момента регистрации заявления.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46. Основанием для начала административной процедуры проведения экспертизы предложения об установлении тарифов является издание приказа об открытии дела об установлении цены (тарифа) в сфере теплоснабжения, назначении уполномоченного по делу и экспертной группы.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47. Уполномоченный по делу проводит анализ предложения об установлении тарифа. Экспертиза представленных заявителем документов, необходимых для предоставления государственной услуги, в соответствии с требованиями действующих нормативных правовых актов, указанных в </w:t>
      </w:r>
      <w:hyperlink w:anchor="P98" w:history="1">
        <w:r>
          <w:rPr>
            <w:color w:val="0000FF"/>
          </w:rPr>
          <w:t>пункте 11</w:t>
        </w:r>
      </w:hyperlink>
      <w:r>
        <w:t xml:space="preserve"> настоящего административного регламента, проводится экспертной группой.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сложности соответствующей экспертной работы, обусловленной отсутствием у штатных экспертов департамента ГРЦ и</w:t>
      </w:r>
      <w:proofErr w:type="gramStart"/>
      <w:r>
        <w:t xml:space="preserve"> Т</w:t>
      </w:r>
      <w:proofErr w:type="gramEnd"/>
      <w:r>
        <w:t xml:space="preserve"> КО технической возможности для ее выполнения, департамент ГРЦ и Т КО вправе привлекать независимых экспертов (при наличии у департамента ГРЦ и Т КО соответствующих источников финансирования) для проведения экспертизы предложений об установлении тарифов.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Экспертные заключения подготавливаются и подписываются уполномоченным по делу и членами экспертной группы департамента ГРЦ и</w:t>
      </w:r>
      <w:proofErr w:type="gramStart"/>
      <w:r>
        <w:t xml:space="preserve"> Т</w:t>
      </w:r>
      <w:proofErr w:type="gramEnd"/>
      <w:r>
        <w:t xml:space="preserve"> КО, созданной по приказу директора департамента ГРЦ и Т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48. По результатам проведенной экспертизы составляется экспертное заключение, которое помимо общих мотивированных выводов и рекомендаций должно содержать: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анализ экономической обоснованности расходов по статьям затрат и обоснование объемов полезного отпуска тепловой энергии (мощности);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сравнительный анализ динамики расходов и величины необходимой прибыли по отношению к предыдущему периоду регулирования.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49. Экспертное заключение департамента ГРЦ и</w:t>
      </w:r>
      <w:proofErr w:type="gramStart"/>
      <w:r>
        <w:t xml:space="preserve"> Т</w:t>
      </w:r>
      <w:proofErr w:type="gramEnd"/>
      <w:r>
        <w:t xml:space="preserve"> КО, а также экспертные заключения, представленные организациями, осуществляющими регулируемую деятельность, потребителями и (или) иными заинтересованными организациями, приобщаются к делу об установлении тарифа в сфере теплоснабжения. Экспертные заключения, представленные организациями, осуществляющими регулируемую деятельность, потребителями и (или) иными заинтересованными организациями, являются дополнительными материалами.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50. Результатом исполнения административной процедуры является экспертное заключение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51. Максимальный срок исполнения административной процедуры составляет: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15 календарных дней </w:t>
      </w:r>
      <w:proofErr w:type="gramStart"/>
      <w:r>
        <w:t>с даты подписания</w:t>
      </w:r>
      <w:proofErr w:type="gramEnd"/>
      <w:r>
        <w:t xml:space="preserve"> приказа об открытии дела - в случае если в </w:t>
      </w:r>
      <w:r>
        <w:lastRenderedPageBreak/>
        <w:t>отношении организации ранее не осуществлялось государственное регулирование тарифов, а также в случае расчета тарифов на осуществляемые отдельными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45 календарных дней - в случае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и срок был продлен на 30 календарных дней по решению департамента;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не позднее 10 декабря года, предшествующего периоду регулирования, - для остальных случаев;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52. Основанием для начала административной процедуры принятия решения об установлении тарифов в сфере теплоснабжения является поступление материалов по установлению тарифов в Правление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53. Решение об установлении тарифов принимается на заседании Правления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54. Результатом исполнения административной процедуры является протокол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КО, содержащий решение об утверждении тарифа.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55. Максимальный срок исполнения административной процедуры - 5 рабочих дней </w:t>
      </w:r>
      <w:proofErr w:type="gramStart"/>
      <w:r>
        <w:t>с даты завершения</w:t>
      </w:r>
      <w:proofErr w:type="gramEnd"/>
      <w:r>
        <w:t xml:space="preserve"> экспертизы.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теплоснабжающими организациями отдельные регулируемые виды деятельности в сфере теплоснабжения,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56. Основанием для начала административной процедуры издания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является принятие Правлением департамента ГРЦ и Т КО решения об утверждении тарифов.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57. Решение департамента ГРЦ и</w:t>
      </w:r>
      <w:proofErr w:type="gramStart"/>
      <w:r>
        <w:t xml:space="preserve"> Т</w:t>
      </w:r>
      <w:proofErr w:type="gramEnd"/>
      <w:r>
        <w:t xml:space="preserve"> КО оформляется постановлением об установлении тарифа в сфере теплоснабжения по форме, утвержденной </w:t>
      </w:r>
      <w:hyperlink r:id="rId21" w:history="1">
        <w:r>
          <w:rPr>
            <w:color w:val="0000FF"/>
          </w:rPr>
          <w:t>Приказом</w:t>
        </w:r>
      </w:hyperlink>
      <w:r>
        <w:t xml:space="preserve"> ФСТ России от 7 июня 2013 года N 163 "Об утверждении Регламента открытия дел об установлении регулируемых цен (тарифов) и отмене регулирования тарифов в сфере теплоснабжения".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58. Уполномоченный по делу после получения протокола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 подготавливает проект постановления и представляет его на подпись директору.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59. После подписания постановления директором уполномоченный по делу передает постановление департамента секретарю Правления департамента ГРЦ и</w:t>
      </w:r>
      <w:proofErr w:type="gramStart"/>
      <w:r>
        <w:t xml:space="preserve"> Т</w:t>
      </w:r>
      <w:proofErr w:type="gramEnd"/>
      <w:r>
        <w:t xml:space="preserve"> КО для официального опубликования.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60. Результатом исполнения административной процедуры является публикация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в источнике официального опубликования нормативных правовых актов органов государственной власти Костромской области.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61. Максимальный срок выполнения административной процедуры - 5 рабочих дней со дня принятия решения Правлением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62. Основанием для начала административной процедуры направления заявителю решения об установлении тарифов в сфере теплоснабжения является издание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63. Уполномоченный по делу: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направляет заявителю заверенную копию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с приложением протокола (выписки из протокола) заседания Правления департамента ГРЦ и Т КО почтовым отправлением с уведомлением о вручении и в электронном виде;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обеспечивает размещение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на официальном сайте департамента ГРЦ и Т КО в информационно-телекоммуникационной сети Интернет;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направляет постановление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 в федеральный орган исполнительной власти в области государственного регулирования тарифов простым почтовым отправлением и в электронном виде.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64. Результатом административной процедуры является введение в действие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теплоснабжения.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65. Максимальный срок исполнения административной процедуры - 5 рабочих дней со дня принятия решения об установлении цен (тарифов), но не позднее 21 декабря года, предшествующего очередному периоду регулирования.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  <w:outlineLvl w:val="1"/>
      </w:pPr>
      <w:r>
        <w:t xml:space="preserve">Раздел 4. ПОРЯДОК И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A32E6C" w:rsidRDefault="00A32E6C">
      <w:pPr>
        <w:pStyle w:val="ConsPlusTitle"/>
        <w:jc w:val="center"/>
      </w:pPr>
      <w:r>
        <w:t>АДМИНИСТРАТИВНОГО РЕГЛАМЕНТА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r>
        <w:t>66. Текущий контроль соблюдения и исполнения ответственными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 (далее - текущий контроль), осуществляется директором департамента ГРЦ и Т КО, а в период его отсутствия - исполняющим обязанности директора департамента ГРЦ и Т КО.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67. Текущий контроль осуществляется путем проведения проверок с целью выявления и устранения нарушений прав заявителей, а также иных заинтересованных лиц (граждан, их объединений и организаций, чьи права и законные интересы нарушены при предоставлении государственной услуги) (далее - заинтересованные лица), рассмотрения, подготовки ответов на обращения заявителей и заинтересованных лиц.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68. Проверки могут быть плановыми - осуществляться на основании программ проверок - и внеплановыми. При проведении проверки могут рассматриваться все вопросы, связанные с предоставлением государственной услуги - комплексные проверки, или отдельные вопросы - тематические проверки.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Внеплановая проверка проводится в связи с конкретным обращением заявителя, поступлением информации от заинтересованных лиц о нарушении действующего законодательства при предоставлении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69.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lastRenderedPageBreak/>
        <w:t>проведение служебных проверок в случае поступления жалоб на действия (бездействие) должностного лица при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выявление и устранение нарушений прав юридических лиц, индивидуальных предпринимателей.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70. Для проведения проверки формируется комиссия, деятельность которой осуществляется в соответствии с планом проведения проверки. Состав комиссии и план проведения проверки утверждаются приказом департамента ГРЦ и</w:t>
      </w:r>
      <w:proofErr w:type="gramStart"/>
      <w:r>
        <w:t xml:space="preserve"> Т</w:t>
      </w:r>
      <w:proofErr w:type="gramEnd"/>
      <w:r>
        <w:t xml:space="preserve"> КО.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71. Персональная ответственность должностных лиц департамента ГРЦ и</w:t>
      </w:r>
      <w:proofErr w:type="gramStart"/>
      <w:r>
        <w:t xml:space="preserve"> Т</w:t>
      </w:r>
      <w:proofErr w:type="gramEnd"/>
      <w:r>
        <w:t xml:space="preserve"> КО закрепляется в их должностных регламентах в соответствии с требованиями законодательства.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72. Должностные лица департамента ГРЦ и</w:t>
      </w:r>
      <w:proofErr w:type="gramStart"/>
      <w:r>
        <w:t xml:space="preserve"> Т</w:t>
      </w:r>
      <w:proofErr w:type="gramEnd"/>
      <w:r>
        <w:t xml:space="preserve"> КО в случае ненадлежащих предоставления государственной услуги и (или) исполнения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73. Департамент ГРЦ и</w:t>
      </w:r>
      <w:proofErr w:type="gramStart"/>
      <w:r>
        <w:t xml:space="preserve"> Т</w:t>
      </w:r>
      <w:proofErr w:type="gramEnd"/>
      <w:r>
        <w:t xml:space="preserve"> КО ведет учет случаев ненадлежащего исполнения должностными лицами служебных обязанностей,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74. Заинтересованные лица вправе обратиться устно, направить обращение в письменной форме или в форме электронного документа в адрес департамента ГРЦ и</w:t>
      </w:r>
      <w:proofErr w:type="gramStart"/>
      <w:r>
        <w:t xml:space="preserve"> Т</w:t>
      </w:r>
      <w:proofErr w:type="gramEnd"/>
      <w:r>
        <w:t xml:space="preserve"> КО с просьбой о проведении проверки соблюдения и исполнения нормативных правовых актов Российской Федерации и Костромской области, положений настоящего административного регламента, устанавливающих требования к полноте и качеству предоставления государственной услуги, в случае предполагаемого нарушения прав и законных интересов при </w:t>
      </w:r>
      <w:proofErr w:type="gramStart"/>
      <w:r>
        <w:t>предоставлении</w:t>
      </w:r>
      <w:proofErr w:type="gramEnd"/>
      <w:r>
        <w:t xml:space="preserve">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Обращение заинтересованных лиц, поступившее в департамент ГРЦ и</w:t>
      </w:r>
      <w:proofErr w:type="gramStart"/>
      <w:r>
        <w:t xml:space="preserve"> Т</w:t>
      </w:r>
      <w:proofErr w:type="gramEnd"/>
      <w:r>
        <w:t xml:space="preserve"> КО, рассматривается в течение 30 дней со дня его регистрации. О результатах рассмотрения обращения не позднее дня, следующего за днем принятия решения, дается письменный ответ, который может быть направлен заказным почтовым отправлением по почтовому адресу, указанному в обращении, путем вручения обратившемуся лицу или его уполномоченному представителю лично под расписку или в форме электронного документа на адрес электронной почты обратившегося лица.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Жалоба заявителя рассматривается в порядке, установленном </w:t>
      </w:r>
      <w:hyperlink w:anchor="P283" w:history="1">
        <w:r>
          <w:rPr>
            <w:color w:val="0000FF"/>
          </w:rPr>
          <w:t>разделом 5</w:t>
        </w:r>
      </w:hyperlink>
      <w:r>
        <w:t xml:space="preserve"> настоящего административного регламента.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Title"/>
        <w:jc w:val="center"/>
        <w:outlineLvl w:val="1"/>
      </w:pPr>
      <w:bookmarkStart w:id="12" w:name="P283"/>
      <w:bookmarkEnd w:id="12"/>
      <w:r>
        <w:t>Раздел 5. ПОРЯДОК ДОСУДЕБНОГО (ВНЕСУДЕБНОГО) ОБЖАЛОВАНИЯ</w:t>
      </w:r>
    </w:p>
    <w:p w:rsidR="00A32E6C" w:rsidRDefault="00A32E6C">
      <w:pPr>
        <w:pStyle w:val="ConsPlusTitle"/>
        <w:jc w:val="center"/>
      </w:pPr>
      <w:r>
        <w:t>ЗАЯВИТЕЛЕМ РЕШЕНИЙ И ДЕЙСТВИЙ (БЕЗДЕЙСТВИЯ) ОРГАНА,</w:t>
      </w:r>
    </w:p>
    <w:p w:rsidR="00A32E6C" w:rsidRDefault="00A32E6C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ind w:firstLine="540"/>
        <w:jc w:val="both"/>
      </w:pPr>
      <w:r>
        <w:t>75. Заявители имеют право на обжалование, оспаривание решений, действий (бездействия) департамента ГРЦ и</w:t>
      </w:r>
      <w:proofErr w:type="gramStart"/>
      <w:r>
        <w:t xml:space="preserve"> Т</w:t>
      </w:r>
      <w:proofErr w:type="gramEnd"/>
      <w:r>
        <w:t xml:space="preserve"> КО, а также их должностных лиц, государственных служащих при предоставлении государственной услуги в судебном или в досудебном (внесудебном) порядке.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Обжалование решений, действий (бездействия) ИОГВ, а также их должностных лиц, государственных служащих при предоставлении государственной услуги в досудебном (внесудебном) порядке не лишает заявителей права на оспаривание указанных решений, действий (бездействия) в судебном порядке.</w:t>
      </w:r>
    </w:p>
    <w:p w:rsidR="00A32E6C" w:rsidRDefault="00A32E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32E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2E6C" w:rsidRDefault="00A32E6C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A32E6C" w:rsidRDefault="00A32E6C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вместо адреса "tarif@adm44.ru" следует читать "tariff44.ru".</w:t>
            </w:r>
          </w:p>
        </w:tc>
      </w:tr>
    </w:tbl>
    <w:p w:rsidR="00A32E6C" w:rsidRDefault="00A32E6C">
      <w:pPr>
        <w:pStyle w:val="ConsPlusNormal"/>
        <w:spacing w:before="280"/>
        <w:ind w:firstLine="540"/>
        <w:jc w:val="both"/>
      </w:pPr>
      <w:r>
        <w:t>76. Информирование заявителей о порядке обжалования решений и действий (бездействия) департамента ГРЦ и</w:t>
      </w:r>
      <w:proofErr w:type="gramStart"/>
      <w:r>
        <w:t xml:space="preserve"> Т</w:t>
      </w:r>
      <w:proofErr w:type="gramEnd"/>
      <w:r>
        <w:t xml:space="preserve"> КО, а также его должностных лиц, государственных служащих осуществляется посредством размещения информации на стендах в местах предоставления государственной услуги, на официальном сайте департамента ГРЦ и Т КО (tarif@adm44.ru), на ЕПГУ и РПГУ.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в установленном порядке размещение и актуализацию сведений, содержащихся в настоящем разделе, а также в соответствующем разделе РГУ.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77. Нормативные правовые акты, регулирующие порядок подачи и рассмотрения жалобы: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2) </w:t>
      </w:r>
      <w:hyperlink r:id="rId23" w:history="1">
        <w:r>
          <w:rPr>
            <w:color w:val="0000FF"/>
          </w:rPr>
          <w:t>Закон</w:t>
        </w:r>
      </w:hyperlink>
      <w:r>
        <w:t xml:space="preserve"> Костромской области от 5 мая 2012 года N 224-5-ЗКО "О порядке подачи и рассмотрения жалоб на нарушение порядка предоставления государственных услуг на территории Костромской области".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78.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нарушение срока регистрации заявления заявителя о предоставлении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услуги, у заявителя;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Костромской области;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Костромской области;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7) отказ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lastRenderedPageBreak/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Костромской области;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79. Жалоба подается в письменной форме на бумажном носителе, в электронной форме в департамент ГРЦ и</w:t>
      </w:r>
      <w:proofErr w:type="gramStart"/>
      <w:r>
        <w:t xml:space="preserve"> Т</w:t>
      </w:r>
      <w:proofErr w:type="gramEnd"/>
      <w:r>
        <w:t xml:space="preserve"> КО. Жалобы на решения и действия (бездействие) директора департамента ГРЦ и</w:t>
      </w:r>
      <w:proofErr w:type="gramStart"/>
      <w:r>
        <w:t xml:space="preserve"> Т</w:t>
      </w:r>
      <w:proofErr w:type="gramEnd"/>
      <w:r>
        <w:t xml:space="preserve"> КО подаются на имя заместителя губернатора Костромской области, координирующего работу по вопросам реализации государственной политики и выработке региональной политики в области тарифного регулирования (далее - заместитель губернатора).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80. Жалоба на решения и действия (бездействие)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КО, государственного служащего, директора департамента ГРЦ и Т КО может быть направлена по почте, с использованием сети Интернет, официального сайта департамента ГРЦ и Т КО, ЕПГУ либо РПГУ, а также может быть принята при личном приеме заявителя.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81. Жалоба должна содержать: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1) наименование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директора департамента ГРЦ и Т КО, государственного служащего, решения и действия (бездействие) которых обжалуются;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наименование организации, сведения о местонахождении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КО, государственного служащего;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 либо государственного служащего.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82. При рассмотрении жалобы заявитель имеет право: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1) представлять документы (их копии), подтверждающие доводы заявителя, либо обращаться с просьбой об их истребовании, в том числе в электронной форме;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получать в письменной форме и по желанию заявителя в электронной форме ответ по существу поставленных в жалобе вопросов;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4) обращаться с заявлением о прекращении рассмотрения жалобы.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83. Жалоба, поступившая в департамент ГРЦ и</w:t>
      </w:r>
      <w:proofErr w:type="gramStart"/>
      <w:r>
        <w:t xml:space="preserve"> Т</w:t>
      </w:r>
      <w:proofErr w:type="gramEnd"/>
      <w:r>
        <w:t xml:space="preserve"> КО либо заместителю губернатора, подлежит рассмотрению в течение пятнадцати рабочих дней со дня ее регистрации, а в случае обжалования отказа департамента ГРЦ и Т КО в приеме документов у заявителя либо в </w:t>
      </w:r>
      <w:r>
        <w:lastRenderedPageBreak/>
        <w:t>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84. Основания для приостановления рассмотрения жалобы отсутствуют.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85. Ответ на жалобу не дается в случаях, если в ней: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1) не </w:t>
      </w:r>
      <w:proofErr w:type="gramStart"/>
      <w:r>
        <w:t>указаны</w:t>
      </w:r>
      <w:proofErr w:type="gramEnd"/>
      <w:r>
        <w:t xml:space="preserve"> наименование заявителя, направившего жалобу, и адрес, по которому должен быть направлен ответ;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2) содержатся нецензурные либо оскорбительные выражения, угрозы жизни, здоровью и имуществу должностного лица, а также членов его семьи (жалоба остается без ответа по существу поставленных в ней вопросов, при этом заявителю, направившему жалобу, сообщается о недопустимости злоупотребления правом);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3) текст не поддается прочтению (жалоба не подлежит рассмотрению, о чем в течение трех дней со дня регистрации сообщается заявителю, направившему жалобу, если его фамилия и адрес поддаются прочтению);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4)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</w:t>
      </w:r>
      <w:proofErr w:type="gramEnd"/>
      <w:r>
        <w:t xml:space="preserve"> направлялись в один и тот же государственный орган или одному и тому же должностному лицу. О данном решении уведомляется заявитель, направивший жалобу.</w:t>
      </w:r>
    </w:p>
    <w:p w:rsidR="00A32E6C" w:rsidRDefault="00A32E6C">
      <w:pPr>
        <w:pStyle w:val="ConsPlusNormal"/>
        <w:spacing w:before="220"/>
        <w:ind w:firstLine="540"/>
        <w:jc w:val="both"/>
      </w:pPr>
      <w:bookmarkStart w:id="13" w:name="P326"/>
      <w:bookmarkEnd w:id="13"/>
      <w:r>
        <w:t>86. По результатам рассмотрения жалобы принимается одно из следующих решений:</w:t>
      </w:r>
    </w:p>
    <w:p w:rsidR="00A32E6C" w:rsidRDefault="00A32E6C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Костромской области;</w:t>
      </w:r>
      <w:proofErr w:type="gramEnd"/>
    </w:p>
    <w:p w:rsidR="00A32E6C" w:rsidRDefault="00A32E6C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87. Не позднее дня, следующего за днем принятия решения, указанного в </w:t>
      </w:r>
      <w:hyperlink w:anchor="P326" w:history="1">
        <w:r>
          <w:rPr>
            <w:color w:val="0000FF"/>
          </w:rPr>
          <w:t>пункте 86</w:t>
        </w:r>
      </w:hyperlink>
      <w: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В случае признания жалобы подлежащей удовлетворению в ответе заявителю дается информация о действиях, осуществляемых департаментом ГРЦ и</w:t>
      </w:r>
      <w:proofErr w:type="gramStart"/>
      <w:r>
        <w:t xml:space="preserve"> Т</w:t>
      </w:r>
      <w:proofErr w:type="gramEnd"/>
      <w:r>
        <w:t xml:space="preserve"> КО,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 xml:space="preserve">) полномочиями по рассмотрению жалоб, незамедлительно направляет(ют) имеющиеся материалы в органы прокуратуры и в органы, уполномоченные составлять протоколы </w:t>
      </w:r>
      <w:r>
        <w:lastRenderedPageBreak/>
        <w:t xml:space="preserve">об административных правонарушениях в соответствии с </w:t>
      </w:r>
      <w:hyperlink r:id="rId24" w:history="1">
        <w:r>
          <w:rPr>
            <w:color w:val="0000FF"/>
          </w:rPr>
          <w:t>Кодексом</w:t>
        </w:r>
      </w:hyperlink>
      <w:r>
        <w:t xml:space="preserve"> Костромской области об административных правонарушениях.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89.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цен, тарифов, наценок и надбавок могут быть обжалованы в ФАС России в соответствии с действующим законодательством.</w:t>
      </w:r>
    </w:p>
    <w:p w:rsidR="00A32E6C" w:rsidRDefault="00A32E6C">
      <w:pPr>
        <w:pStyle w:val="ConsPlusNormal"/>
        <w:spacing w:before="220"/>
        <w:ind w:firstLine="540"/>
        <w:jc w:val="both"/>
      </w:pPr>
      <w:r>
        <w:t>90. Заявители вправе обжаловать решения и действия (бездействие) департамента ГРЦ и</w:t>
      </w:r>
      <w:proofErr w:type="gramStart"/>
      <w:r>
        <w:t xml:space="preserve"> Т</w:t>
      </w:r>
      <w:proofErr w:type="gramEnd"/>
      <w:r>
        <w:t xml:space="preserve"> КО, его должностных лиц в судебном порядке в соответствии с действующим законодательством в арбитражном суде и судах общей юрисдикции.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right"/>
        <w:outlineLvl w:val="1"/>
      </w:pPr>
      <w:r>
        <w:t>Приложение N 1</w:t>
      </w:r>
    </w:p>
    <w:p w:rsidR="00A32E6C" w:rsidRDefault="00A32E6C">
      <w:pPr>
        <w:pStyle w:val="ConsPlusNormal"/>
        <w:jc w:val="right"/>
      </w:pPr>
      <w:r>
        <w:t>к Административному регламенту</w:t>
      </w:r>
    </w:p>
    <w:p w:rsidR="00A32E6C" w:rsidRDefault="00A32E6C">
      <w:pPr>
        <w:pStyle w:val="ConsPlusNormal"/>
        <w:jc w:val="right"/>
      </w:pPr>
      <w:r>
        <w:t>предоставления департаментом</w:t>
      </w:r>
    </w:p>
    <w:p w:rsidR="00A32E6C" w:rsidRDefault="00A32E6C">
      <w:pPr>
        <w:pStyle w:val="ConsPlusNormal"/>
        <w:jc w:val="right"/>
      </w:pPr>
      <w:r>
        <w:t>государственного регулирования цен</w:t>
      </w:r>
    </w:p>
    <w:p w:rsidR="00A32E6C" w:rsidRDefault="00A32E6C">
      <w:pPr>
        <w:pStyle w:val="ConsPlusNormal"/>
        <w:jc w:val="right"/>
      </w:pPr>
      <w:r>
        <w:t>и тарифов Костромской области</w:t>
      </w:r>
    </w:p>
    <w:p w:rsidR="00A32E6C" w:rsidRDefault="00A32E6C">
      <w:pPr>
        <w:pStyle w:val="ConsPlusNormal"/>
        <w:jc w:val="right"/>
      </w:pPr>
      <w:r>
        <w:t>государственной услуги по установлению</w:t>
      </w:r>
    </w:p>
    <w:p w:rsidR="00A32E6C" w:rsidRDefault="00A32E6C">
      <w:pPr>
        <w:pStyle w:val="ConsPlusNormal"/>
        <w:jc w:val="right"/>
      </w:pPr>
      <w:r>
        <w:t>регулируемых цен (тарифов) в сфере</w:t>
      </w:r>
    </w:p>
    <w:p w:rsidR="00A32E6C" w:rsidRDefault="00A32E6C">
      <w:pPr>
        <w:pStyle w:val="ConsPlusNormal"/>
        <w:jc w:val="right"/>
      </w:pPr>
      <w:r>
        <w:t>теплоснабжения на территории</w:t>
      </w:r>
    </w:p>
    <w:p w:rsidR="00A32E6C" w:rsidRDefault="00A32E6C">
      <w:pPr>
        <w:pStyle w:val="ConsPlusNormal"/>
        <w:jc w:val="right"/>
      </w:pPr>
      <w:r>
        <w:t>Костромской области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nformat"/>
        <w:jc w:val="both"/>
      </w:pPr>
      <w:r>
        <w:t xml:space="preserve">исх. N _________ </w:t>
      </w:r>
      <w:proofErr w:type="gramStart"/>
      <w:r>
        <w:t>от</w:t>
      </w:r>
      <w:proofErr w:type="gramEnd"/>
      <w:r>
        <w:t xml:space="preserve"> _____________         </w:t>
      </w:r>
      <w:proofErr w:type="gramStart"/>
      <w:r>
        <w:t>Директору</w:t>
      </w:r>
      <w:proofErr w:type="gramEnd"/>
      <w:r>
        <w:t xml:space="preserve"> департамента</w:t>
      </w:r>
    </w:p>
    <w:p w:rsidR="00A32E6C" w:rsidRDefault="00A32E6C">
      <w:pPr>
        <w:pStyle w:val="ConsPlusNonformat"/>
        <w:jc w:val="both"/>
      </w:pPr>
      <w:r>
        <w:t>(регистрационный номер заявителя)         государственного регулирования</w:t>
      </w:r>
    </w:p>
    <w:p w:rsidR="00A32E6C" w:rsidRDefault="00A32E6C">
      <w:pPr>
        <w:pStyle w:val="ConsPlusNonformat"/>
        <w:jc w:val="both"/>
      </w:pPr>
      <w:r>
        <w:t xml:space="preserve">                                          цен и тарифов Костромской области</w:t>
      </w:r>
    </w:p>
    <w:p w:rsidR="00A32E6C" w:rsidRDefault="00A32E6C">
      <w:pPr>
        <w:pStyle w:val="ConsPlusNonformat"/>
        <w:jc w:val="both"/>
      </w:pPr>
      <w:r>
        <w:t>(на фирменном бланке организации)         _________________________________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>Об установлении (корректировке) тарифов</w:t>
      </w:r>
    </w:p>
    <w:p w:rsidR="00A32E6C" w:rsidRDefault="00A32E6C">
      <w:pPr>
        <w:pStyle w:val="ConsPlusNonformat"/>
        <w:jc w:val="both"/>
      </w:pPr>
      <w:r>
        <w:t>______________________________</w:t>
      </w:r>
    </w:p>
    <w:p w:rsidR="00A32E6C" w:rsidRDefault="00A32E6C">
      <w:pPr>
        <w:pStyle w:val="ConsPlusNonformat"/>
        <w:jc w:val="both"/>
      </w:pPr>
      <w:r>
        <w:t xml:space="preserve">         (вид тарифа)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bookmarkStart w:id="14" w:name="P359"/>
      <w:bookmarkEnd w:id="14"/>
      <w:r>
        <w:t xml:space="preserve">                                 ЗАЯВЛЕНИЕ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 xml:space="preserve">    Заявитель: ____________________________________________________________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</w:t>
      </w:r>
      <w:proofErr w:type="gramStart"/>
      <w:r>
        <w:t>(Полное наименование организации, Ф.И.О. (при наличии)</w:t>
      </w:r>
      <w:proofErr w:type="gramEnd"/>
    </w:p>
    <w:p w:rsidR="00A32E6C" w:rsidRDefault="00A32E6C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A32E6C" w:rsidRDefault="00A32E6C">
      <w:pPr>
        <w:pStyle w:val="ConsPlusNonformat"/>
        <w:jc w:val="both"/>
      </w:pPr>
      <w:r>
        <w:t>Реквизиты: ________________________________________________________________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(ИНН, КПП, ОКПО, ОКАТО, ОКОГУ)</w:t>
      </w:r>
    </w:p>
    <w:p w:rsidR="00A32E6C" w:rsidRDefault="00A32E6C">
      <w:pPr>
        <w:pStyle w:val="ConsPlusNonformat"/>
        <w:jc w:val="both"/>
      </w:pPr>
      <w:r>
        <w:t>Юридический адрес: 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>Почтовый адрес: 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>Руководитель организации (ИП): 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</w:t>
      </w:r>
      <w:proofErr w:type="gramStart"/>
      <w:r>
        <w:t>(должность, Ф.И.О. (при наличии)</w:t>
      </w:r>
      <w:proofErr w:type="gramEnd"/>
    </w:p>
    <w:p w:rsidR="00A32E6C" w:rsidRDefault="00A32E6C">
      <w:pPr>
        <w:pStyle w:val="ConsPlusNonformat"/>
        <w:jc w:val="both"/>
      </w:pPr>
      <w:r>
        <w:t>Исполнитель, подготовивший предложение 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    (Ф.И.О. (при наличии))</w:t>
      </w:r>
    </w:p>
    <w:p w:rsidR="00A32E6C" w:rsidRDefault="00A32E6C">
      <w:pPr>
        <w:pStyle w:val="ConsPlusNonformat"/>
        <w:jc w:val="both"/>
      </w:pPr>
      <w:r>
        <w:t>Контактные телефоны, факс, адрес электронной почты 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Основания,    с    которыми    заявитель   обращается   в   департамент</w:t>
      </w:r>
    </w:p>
    <w:p w:rsidR="00A32E6C" w:rsidRDefault="00A32E6C">
      <w:pPr>
        <w:pStyle w:val="ConsPlusNonformat"/>
        <w:jc w:val="both"/>
      </w:pPr>
      <w:r>
        <w:t>государственного   регулирования   цен   и   тарифов   Костромской  области</w:t>
      </w:r>
    </w:p>
    <w:p w:rsidR="00A32E6C" w:rsidRDefault="00A32E6C">
      <w:pPr>
        <w:pStyle w:val="ConsPlusNonformat"/>
        <w:jc w:val="both"/>
      </w:pPr>
      <w:r>
        <w:t xml:space="preserve">(нормативные   акты):   Федеральный   </w:t>
      </w:r>
      <w:hyperlink r:id="rId25" w:history="1">
        <w:r>
          <w:rPr>
            <w:color w:val="0000FF"/>
          </w:rPr>
          <w:t>закон</w:t>
        </w:r>
      </w:hyperlink>
      <w:r>
        <w:t xml:space="preserve">   от   27.07.2010   N 190-ФЗ "О</w:t>
      </w:r>
    </w:p>
    <w:p w:rsidR="00A32E6C" w:rsidRDefault="00A32E6C">
      <w:pPr>
        <w:pStyle w:val="ConsPlusNonformat"/>
        <w:jc w:val="both"/>
      </w:pPr>
      <w:r>
        <w:t xml:space="preserve">теплоснабжении", 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 Правительства  РФ  от 22.10.2012 N 1075 "</w:t>
      </w:r>
      <w:proofErr w:type="gramStart"/>
      <w:r>
        <w:t>О</w:t>
      </w:r>
      <w:proofErr w:type="gramEnd"/>
    </w:p>
    <w:p w:rsidR="00A32E6C" w:rsidRDefault="00A32E6C">
      <w:pPr>
        <w:pStyle w:val="ConsPlusNonformat"/>
        <w:jc w:val="both"/>
      </w:pPr>
      <w:proofErr w:type="gramStart"/>
      <w:r>
        <w:t>ценообразовании</w:t>
      </w:r>
      <w:proofErr w:type="gramEnd"/>
      <w:r>
        <w:t xml:space="preserve"> в сфере теплоснабжения".</w:t>
      </w:r>
    </w:p>
    <w:p w:rsidR="00A32E6C" w:rsidRDefault="00A32E6C">
      <w:pPr>
        <w:pStyle w:val="ConsPlusNonformat"/>
        <w:jc w:val="both"/>
      </w:pPr>
      <w:r>
        <w:lastRenderedPageBreak/>
        <w:t xml:space="preserve">    Предложения,  с  которыми  обращается  заявитель  (уровень тарифов), </w:t>
      </w:r>
      <w:proofErr w:type="gramStart"/>
      <w:r>
        <w:t>на</w:t>
      </w:r>
      <w:proofErr w:type="gramEnd"/>
    </w:p>
    <w:p w:rsidR="00A32E6C" w:rsidRDefault="00A32E6C">
      <w:pPr>
        <w:pStyle w:val="ConsPlusNonformat"/>
        <w:jc w:val="both"/>
      </w:pPr>
      <w:r>
        <w:t>тепловую энергию в размере _______________________________________________.</w:t>
      </w:r>
    </w:p>
    <w:p w:rsidR="00A32E6C" w:rsidRDefault="00A32E6C">
      <w:pPr>
        <w:pStyle w:val="ConsPlusNonformat"/>
        <w:jc w:val="both"/>
      </w:pPr>
      <w:r>
        <w:t xml:space="preserve">    Период регулирования _______________ год.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 xml:space="preserve">    Приложение:</w:t>
      </w:r>
    </w:p>
    <w:p w:rsidR="00A32E6C" w:rsidRDefault="00A32E6C">
      <w:pPr>
        <w:pStyle w:val="ConsPlusNonformat"/>
        <w:jc w:val="both"/>
      </w:pPr>
      <w:r>
        <w:t xml:space="preserve">    1)  Реестр  материалов,  представленных  в департамент </w:t>
      </w:r>
      <w:proofErr w:type="gramStart"/>
      <w:r>
        <w:t>государственного</w:t>
      </w:r>
      <w:proofErr w:type="gramEnd"/>
    </w:p>
    <w:p w:rsidR="00A32E6C" w:rsidRDefault="00A32E6C">
      <w:pPr>
        <w:pStyle w:val="ConsPlusNonformat"/>
        <w:jc w:val="both"/>
      </w:pPr>
      <w:r>
        <w:t xml:space="preserve">регулирования цен и тарифов Костромской области на ____ </w:t>
      </w:r>
      <w:proofErr w:type="gramStart"/>
      <w:r>
        <w:t>л</w:t>
      </w:r>
      <w:proofErr w:type="gramEnd"/>
      <w:r>
        <w:t>. в 1 экз.;</w:t>
      </w:r>
    </w:p>
    <w:p w:rsidR="00A32E6C" w:rsidRDefault="00A32E6C">
      <w:pPr>
        <w:pStyle w:val="ConsPlusNonformat"/>
        <w:jc w:val="both"/>
      </w:pPr>
      <w:r>
        <w:t xml:space="preserve">    2) иные документы (по желанию заявителя) на ____ </w:t>
      </w:r>
      <w:proofErr w:type="gramStart"/>
      <w:r>
        <w:t>л</w:t>
      </w:r>
      <w:proofErr w:type="gramEnd"/>
      <w:r>
        <w:t>. в 1 экз.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>Руководитель</w:t>
      </w:r>
    </w:p>
    <w:p w:rsidR="00A32E6C" w:rsidRDefault="00A32E6C">
      <w:pPr>
        <w:pStyle w:val="ConsPlusNonformat"/>
        <w:jc w:val="both"/>
      </w:pPr>
      <w:r>
        <w:t>организации (ИП) _______________ 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                     (расшифровка подписи)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>(печать организации (при наличии))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right"/>
        <w:outlineLvl w:val="1"/>
      </w:pPr>
      <w:r>
        <w:t>Приложение N 2</w:t>
      </w:r>
    </w:p>
    <w:p w:rsidR="00A32E6C" w:rsidRDefault="00A32E6C">
      <w:pPr>
        <w:pStyle w:val="ConsPlusNormal"/>
        <w:jc w:val="right"/>
      </w:pPr>
      <w:r>
        <w:t>к Административному регламенту</w:t>
      </w:r>
    </w:p>
    <w:p w:rsidR="00A32E6C" w:rsidRDefault="00A32E6C">
      <w:pPr>
        <w:pStyle w:val="ConsPlusNormal"/>
        <w:jc w:val="right"/>
      </w:pPr>
      <w:r>
        <w:t>предоставления департаментом</w:t>
      </w:r>
    </w:p>
    <w:p w:rsidR="00A32E6C" w:rsidRDefault="00A32E6C">
      <w:pPr>
        <w:pStyle w:val="ConsPlusNormal"/>
        <w:jc w:val="right"/>
      </w:pPr>
      <w:r>
        <w:t>государственного регулирования цен</w:t>
      </w:r>
    </w:p>
    <w:p w:rsidR="00A32E6C" w:rsidRDefault="00A32E6C">
      <w:pPr>
        <w:pStyle w:val="ConsPlusNormal"/>
        <w:jc w:val="right"/>
      </w:pPr>
      <w:r>
        <w:t>и тарифов Костромской области</w:t>
      </w:r>
    </w:p>
    <w:p w:rsidR="00A32E6C" w:rsidRDefault="00A32E6C">
      <w:pPr>
        <w:pStyle w:val="ConsPlusNormal"/>
        <w:jc w:val="right"/>
      </w:pPr>
      <w:r>
        <w:t>государственной услуги по установлению</w:t>
      </w:r>
    </w:p>
    <w:p w:rsidR="00A32E6C" w:rsidRDefault="00A32E6C">
      <w:pPr>
        <w:pStyle w:val="ConsPlusNormal"/>
        <w:jc w:val="right"/>
      </w:pPr>
      <w:r>
        <w:t>регулируемых цен (тарифов) в сфере</w:t>
      </w:r>
    </w:p>
    <w:p w:rsidR="00A32E6C" w:rsidRDefault="00A32E6C">
      <w:pPr>
        <w:pStyle w:val="ConsPlusNormal"/>
        <w:jc w:val="right"/>
      </w:pPr>
      <w:r>
        <w:t>теплоснабжения на территории</w:t>
      </w:r>
    </w:p>
    <w:p w:rsidR="00A32E6C" w:rsidRDefault="00A32E6C">
      <w:pPr>
        <w:pStyle w:val="ConsPlusNormal"/>
        <w:jc w:val="right"/>
      </w:pPr>
      <w:r>
        <w:t>Костромской области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nformat"/>
        <w:jc w:val="both"/>
      </w:pPr>
      <w:r>
        <w:t xml:space="preserve">исх. N _________ </w:t>
      </w:r>
      <w:proofErr w:type="gramStart"/>
      <w:r>
        <w:t>от</w:t>
      </w:r>
      <w:proofErr w:type="gramEnd"/>
      <w:r>
        <w:t xml:space="preserve"> _____________         </w:t>
      </w:r>
      <w:proofErr w:type="gramStart"/>
      <w:r>
        <w:t>Директору</w:t>
      </w:r>
      <w:proofErr w:type="gramEnd"/>
      <w:r>
        <w:t xml:space="preserve"> департамента</w:t>
      </w:r>
    </w:p>
    <w:p w:rsidR="00A32E6C" w:rsidRDefault="00A32E6C">
      <w:pPr>
        <w:pStyle w:val="ConsPlusNonformat"/>
        <w:jc w:val="both"/>
      </w:pPr>
      <w:r>
        <w:t>(регистрационный номер заявителя)         государственного регулирования</w:t>
      </w:r>
    </w:p>
    <w:p w:rsidR="00A32E6C" w:rsidRDefault="00A32E6C">
      <w:pPr>
        <w:pStyle w:val="ConsPlusNonformat"/>
        <w:jc w:val="both"/>
      </w:pPr>
      <w:r>
        <w:t xml:space="preserve">                                          цен и тарифов Костромской области</w:t>
      </w:r>
    </w:p>
    <w:p w:rsidR="00A32E6C" w:rsidRDefault="00A32E6C">
      <w:pPr>
        <w:pStyle w:val="ConsPlusNonformat"/>
        <w:jc w:val="both"/>
      </w:pPr>
      <w:r>
        <w:t>(на фирменном бланке организации)         _________________________________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bookmarkStart w:id="15" w:name="P419"/>
      <w:bookmarkEnd w:id="15"/>
      <w:r>
        <w:t xml:space="preserve">                  ЗАЯВЛЕНИЕ О ВЫБОРЕ МЕТОДА РЕГУЛИРОВАНИЯ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 xml:space="preserve">    Заявитель: ____________________________________________________________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</w:t>
      </w:r>
      <w:proofErr w:type="gramStart"/>
      <w:r>
        <w:t>(Полное наименование организации, Ф.И.О. (при наличии)</w:t>
      </w:r>
      <w:proofErr w:type="gramEnd"/>
    </w:p>
    <w:p w:rsidR="00A32E6C" w:rsidRDefault="00A32E6C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A32E6C" w:rsidRDefault="00A32E6C">
      <w:pPr>
        <w:pStyle w:val="ConsPlusNonformat"/>
        <w:jc w:val="both"/>
      </w:pPr>
      <w:r>
        <w:t>Реквизиты: ________________________________________________________________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(ИНН, КПП, ОКПО, ОКАТО, ОКОГУ)</w:t>
      </w:r>
    </w:p>
    <w:p w:rsidR="00A32E6C" w:rsidRDefault="00A32E6C">
      <w:pPr>
        <w:pStyle w:val="ConsPlusNonformat"/>
        <w:jc w:val="both"/>
      </w:pPr>
      <w:r>
        <w:t>Юридический адрес: 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>Почтовый адрес: ___________________________________________________________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>Руководитель организации (ИП): ____________________________________________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    (Ф.И.О. (при наличии))</w:t>
      </w:r>
    </w:p>
    <w:p w:rsidR="00A32E6C" w:rsidRDefault="00A32E6C">
      <w:pPr>
        <w:pStyle w:val="ConsPlusNonformat"/>
        <w:jc w:val="both"/>
      </w:pPr>
      <w:r>
        <w:t>Исполнитель, подготовивший предложение ____________________________________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    (Ф.И.О. (при наличии))</w:t>
      </w:r>
    </w:p>
    <w:p w:rsidR="00A32E6C" w:rsidRDefault="00A32E6C">
      <w:pPr>
        <w:pStyle w:val="ConsPlusNonformat"/>
        <w:jc w:val="both"/>
      </w:pPr>
      <w:r>
        <w:t>Контактные телефоны, факс, адрес электронной почты ________________________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  <w:r>
        <w:t>Вид регулируемых товаров и услуг __________________________________________</w:t>
      </w:r>
    </w:p>
    <w:p w:rsidR="00A32E6C" w:rsidRDefault="00A32E6C">
      <w:pPr>
        <w:pStyle w:val="ConsPlusNonformat"/>
        <w:jc w:val="both"/>
      </w:pPr>
      <w:r>
        <w:t>Метод регулирования тарифов: ______________________________________________</w:t>
      </w:r>
    </w:p>
    <w:p w:rsidR="00A32E6C" w:rsidRDefault="00A32E6C">
      <w:pPr>
        <w:pStyle w:val="ConsPlusNonformat"/>
        <w:jc w:val="both"/>
      </w:pPr>
      <w:r>
        <w:t>Период регулирования ______________________________________________________</w:t>
      </w:r>
    </w:p>
    <w:p w:rsidR="00A32E6C" w:rsidRDefault="00A32E6C">
      <w:pPr>
        <w:pStyle w:val="ConsPlusNonformat"/>
        <w:jc w:val="both"/>
      </w:pPr>
      <w:r>
        <w:t xml:space="preserve">Обоснование </w:t>
      </w:r>
      <w:proofErr w:type="gramStart"/>
      <w:r>
        <w:t>целесообразности выбора метода регулирования тарифов</w:t>
      </w:r>
      <w:proofErr w:type="gramEnd"/>
      <w:r>
        <w:t>: _________</w:t>
      </w:r>
    </w:p>
    <w:p w:rsidR="00A32E6C" w:rsidRDefault="00A32E6C">
      <w:pPr>
        <w:pStyle w:val="ConsPlusNonformat"/>
        <w:jc w:val="both"/>
      </w:pPr>
      <w:r>
        <w:t>___________________________________________________________________________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lastRenderedPageBreak/>
        <w:t xml:space="preserve">    Приложение:</w:t>
      </w:r>
    </w:p>
    <w:p w:rsidR="00A32E6C" w:rsidRDefault="00A32E6C">
      <w:pPr>
        <w:pStyle w:val="ConsPlusNonformat"/>
        <w:jc w:val="both"/>
      </w:pPr>
      <w:r>
        <w:t xml:space="preserve">    1)  "Выбор  метода регулирования тарифов теплоснабжающих (</w:t>
      </w:r>
      <w:proofErr w:type="spellStart"/>
      <w:r>
        <w:t>теплосетевых</w:t>
      </w:r>
      <w:proofErr w:type="spellEnd"/>
      <w:r>
        <w:t>)</w:t>
      </w:r>
    </w:p>
    <w:p w:rsidR="00A32E6C" w:rsidRDefault="00A32E6C">
      <w:pPr>
        <w:pStyle w:val="ConsPlusNonformat"/>
        <w:jc w:val="both"/>
      </w:pPr>
      <w:r>
        <w:t xml:space="preserve">организаций" на ____ </w:t>
      </w:r>
      <w:proofErr w:type="gramStart"/>
      <w:r>
        <w:t>л</w:t>
      </w:r>
      <w:proofErr w:type="gramEnd"/>
      <w:r>
        <w:t>. в 1 экз.;</w:t>
      </w:r>
    </w:p>
    <w:p w:rsidR="00A32E6C" w:rsidRDefault="00A32E6C">
      <w:pPr>
        <w:pStyle w:val="ConsPlusNonformat"/>
        <w:jc w:val="both"/>
      </w:pPr>
      <w:r>
        <w:t xml:space="preserve">    2) иные документы (по желанию заявителя) на ____ </w:t>
      </w:r>
      <w:proofErr w:type="gramStart"/>
      <w:r>
        <w:t>л</w:t>
      </w:r>
      <w:proofErr w:type="gramEnd"/>
      <w:r>
        <w:t>. в 1 экз.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>Руководитель</w:t>
      </w:r>
    </w:p>
    <w:p w:rsidR="00A32E6C" w:rsidRDefault="00A32E6C">
      <w:pPr>
        <w:pStyle w:val="ConsPlusNonformat"/>
        <w:jc w:val="both"/>
      </w:pPr>
      <w:r>
        <w:t>организации (ИП) _______________ __________________________________________</w:t>
      </w:r>
    </w:p>
    <w:p w:rsidR="00A32E6C" w:rsidRDefault="00A32E6C">
      <w:pPr>
        <w:pStyle w:val="ConsPlusNonformat"/>
        <w:jc w:val="both"/>
      </w:pPr>
      <w:r>
        <w:t xml:space="preserve">                                           (расшифровка подписи)</w:t>
      </w:r>
    </w:p>
    <w:p w:rsidR="00A32E6C" w:rsidRDefault="00A32E6C">
      <w:pPr>
        <w:pStyle w:val="ConsPlusNonformat"/>
        <w:jc w:val="both"/>
      </w:pPr>
    </w:p>
    <w:p w:rsidR="00A32E6C" w:rsidRDefault="00A32E6C">
      <w:pPr>
        <w:pStyle w:val="ConsPlusNonformat"/>
        <w:jc w:val="both"/>
      </w:pPr>
      <w:r>
        <w:t>(печать организации (при наличии))</w:t>
      </w: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jc w:val="center"/>
      </w:pPr>
    </w:p>
    <w:p w:rsidR="00A32E6C" w:rsidRDefault="00A32E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3B79" w:rsidRDefault="005C3B79"/>
    <w:sectPr w:rsidR="005C3B79" w:rsidSect="0054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E6C"/>
    <w:rsid w:val="005C3B79"/>
    <w:rsid w:val="00A32E6C"/>
    <w:rsid w:val="00B7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2E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2E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30CDA89B68BDB5ED812712E8EAD37921761D51AF362346FC8A4E3A200059D3B1FB89145694AABDF64614834D5C7DCB71DA1D7596FA6M" TargetMode="External"/><Relationship Id="rId13" Type="http://schemas.openxmlformats.org/officeDocument/2006/relationships/hyperlink" Target="consultantplus://offline/ref=DAC30CDA89B68BDB5ED812712E8EAD37921761D51AF362346FC8A4E3A200059D291FE09D426D5FFE8F3E3645376DA7M" TargetMode="External"/><Relationship Id="rId18" Type="http://schemas.openxmlformats.org/officeDocument/2006/relationships/hyperlink" Target="consultantplus://offline/ref=DAC30CDA89B68BDB5ED80C7C38E2F13C941836D917F76E603697FFBEF5090FCA7C50E1D3076240FF8E203D403E838899E30EA2D545F7EB55CEA72163ABM" TargetMode="External"/><Relationship Id="rId26" Type="http://schemas.openxmlformats.org/officeDocument/2006/relationships/hyperlink" Target="consultantplus://offline/ref=DAC30CDA89B68BDB5ED812712E8EAD3792176FD318F362346FC8A4E3A200059D3B1FB891436F41FC8E2B60147182D4DCB41DA2D645F4EA496CAC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AC30CDA89B68BDB5ED812712E8EAD3792106FD017F162346FC8A4E3A200059D3B1FB891436F41FE892B60147182D4DCB41DA2D645F4EA496CACM" TargetMode="External"/><Relationship Id="rId7" Type="http://schemas.openxmlformats.org/officeDocument/2006/relationships/hyperlink" Target="consultantplus://offline/ref=DAC30CDA89B68BDB5ED812712E8EAD37921660DC1BF362346FC8A4E3A200059D3B1FB891436F41F68A2B60147182D4DCB41DA2D645F4EA496CACM" TargetMode="External"/><Relationship Id="rId12" Type="http://schemas.openxmlformats.org/officeDocument/2006/relationships/hyperlink" Target="consultantplus://offline/ref=DAC30CDA89B68BDB5ED80C7C38E2F13C941836D917FC61663597FFBEF5090FCA7C50E1D3076240FF8E203D433E838899E30EA2D545F7EB55CEA72163ABM" TargetMode="External"/><Relationship Id="rId17" Type="http://schemas.openxmlformats.org/officeDocument/2006/relationships/hyperlink" Target="consultantplus://offline/ref=DAC30CDA89B68BDB5ED812712E8EAD3792176FD318F362346FC8A4E3A200059D3B1FB891436F42FB892B60147182D4DCB41DA2D645F4EA496CACM" TargetMode="External"/><Relationship Id="rId25" Type="http://schemas.openxmlformats.org/officeDocument/2006/relationships/hyperlink" Target="consultantplus://offline/ref=DAC30CDA89B68BDB5ED812712E8EAD37921761D51AF362346FC8A4E3A200059D3B1FB89145694AABDF64614834D5C7DCB71DA1D7596FA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AC30CDA89B68BDB5ED812712E8EAD3792176FD318F362346FC8A4E3A200059D3B1FB891436F42FC862B60147182D4DCB41DA2D645F4EA496CACM" TargetMode="External"/><Relationship Id="rId20" Type="http://schemas.openxmlformats.org/officeDocument/2006/relationships/hyperlink" Target="consultantplus://offline/ref=DAC30CDA89B68BDB5ED812712E8EAD3792176FD318F362346FC8A4E3A200059D3B1FB891436F41FC8E2B60147182D4DCB41DA2D645F4EA496CA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C30CDA89B68BDB5ED80C7C38E2F13C941836D917FC61663597FFBEF5090FCA7C50E1D3076240FF8E203D433E838899E30EA2D545F7EB55CEA72163ABM" TargetMode="External"/><Relationship Id="rId11" Type="http://schemas.openxmlformats.org/officeDocument/2006/relationships/hyperlink" Target="consultantplus://offline/ref=DAC30CDA89B68BDB5ED812712E8EAD3792106FD017F162346FC8A4E3A200059D3B1FB891436F41FE892B60147182D4DCB41DA2D645F4EA496CACM" TargetMode="External"/><Relationship Id="rId24" Type="http://schemas.openxmlformats.org/officeDocument/2006/relationships/hyperlink" Target="consultantplus://offline/ref=DAC30CDA89B68BDB5ED80C7C38E2F13C941836D91FF56860359CA2B4FD5003C87B5FBEC4002B4CFE8E20304C36DC8D8CF256AED659E8EB4AD2A523396FA2M" TargetMode="External"/><Relationship Id="rId5" Type="http://schemas.openxmlformats.org/officeDocument/2006/relationships/hyperlink" Target="consultantplus://offline/ref=DAC30CDA89B68BDB5ED80C7C38E2F13C941836D917FC6C623A97FFBEF5090FCA7C50E1D3076240FF8E2136423E838899E30EA2D545F7EB55CEA72163ABM" TargetMode="External"/><Relationship Id="rId15" Type="http://schemas.openxmlformats.org/officeDocument/2006/relationships/hyperlink" Target="consultantplus://offline/ref=DAC30CDA89B68BDB5ED812712E8EAD3792176FD318F362346FC8A4E3A200059D3B1FB891436F42FC8E2B60147182D4DCB41DA2D645F4EA496CACM" TargetMode="External"/><Relationship Id="rId23" Type="http://schemas.openxmlformats.org/officeDocument/2006/relationships/hyperlink" Target="consultantplus://offline/ref=DAC30CDA89B68BDB5ED80C7C38E2F13C941836D917F46C623197FFBEF5090FCA7C50E1C1073A4CFE8C3E35442BD5D9DF6BA6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AC30CDA89B68BDB5ED812712E8EAD3792176CD11DF762346FC8A4E3A200059D3B1FB891436F41FE8B2B60147182D4DCB41DA2D645F4EA496CACM" TargetMode="External"/><Relationship Id="rId19" Type="http://schemas.openxmlformats.org/officeDocument/2006/relationships/hyperlink" Target="consultantplus://offline/ref=DAC30CDA89B68BDB5ED80C7C38E2F13C941836D917F76E603697FFBEF5090FCA7C50E1D3076240FF8E203D403E838899E30EA2D545F7EB55CEA72163ABM" TargetMode="External"/><Relationship Id="rId4" Type="http://schemas.openxmlformats.org/officeDocument/2006/relationships/hyperlink" Target="consultantplus://offline/ref=DAC30CDA89B68BDB5ED812712E8EAD37921660DC1BF362346FC8A4E3A200059D3B1FB891436F41F68A2B60147182D4DCB41DA2D645F4EA496CACM" TargetMode="External"/><Relationship Id="rId9" Type="http://schemas.openxmlformats.org/officeDocument/2006/relationships/hyperlink" Target="consultantplus://offline/ref=DAC30CDA89B68BDB5ED812712E8EAD3792176FD318F362346FC8A4E3A200059D3B1FB891436F41FC8E2B60147182D4DCB41DA2D645F4EA496CACM" TargetMode="External"/><Relationship Id="rId14" Type="http://schemas.openxmlformats.org/officeDocument/2006/relationships/hyperlink" Target="consultantplus://offline/ref=DAC30CDA89B68BDB5ED812712E8EAD37921761D51AF362346FC8A4E3A200059D291FE09D426D5FFE8F3E3645376DA7M" TargetMode="External"/><Relationship Id="rId22" Type="http://schemas.openxmlformats.org/officeDocument/2006/relationships/hyperlink" Target="consultantplus://offline/ref=DAC30CDA89B68BDB5ED812712E8EAD37921660DC1BF362346FC8A4E3A200059D3B1FB89242674AABDF64614834D5C7DCB71DA1D7596FA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10691</Words>
  <Characters>60940</Characters>
  <Application>Microsoft Office Word</Application>
  <DocSecurity>0</DocSecurity>
  <Lines>507</Lines>
  <Paragraphs>142</Paragraphs>
  <ScaleCrop>false</ScaleCrop>
  <Company>ДГРЦиТ</Company>
  <LinksUpToDate>false</LinksUpToDate>
  <CharactersWithSpaces>71489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MorozovAV</dc:creator>
  <cp:keywords/>
  <dc:description/>
  <cp:lastModifiedBy>MorozovAV</cp:lastModifiedBy>
  <cp:revision>1</cp:revision>
  <dcterms:created xsi:type="dcterms:W3CDTF">2020-11-12T12:00:00Z</dcterms:created>
  <dcterms:modified xsi:type="dcterms:W3CDTF">2020-11-12T12:01:00Z</dcterms:modified>
</cp:coreProperties>
</file>