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9C" w:rsidRDefault="009B189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189C" w:rsidRDefault="009B189C">
      <w:pPr>
        <w:pStyle w:val="ConsPlusNormal"/>
        <w:jc w:val="both"/>
        <w:outlineLvl w:val="0"/>
      </w:pPr>
    </w:p>
    <w:p w:rsidR="009B189C" w:rsidRDefault="009B189C">
      <w:pPr>
        <w:pStyle w:val="ConsPlusTitle"/>
        <w:jc w:val="center"/>
        <w:outlineLvl w:val="0"/>
      </w:pPr>
      <w:r>
        <w:t>ГУБЕРНАТОР КОСТРОМСКОЙ ОБЛАСТИ</w:t>
      </w:r>
    </w:p>
    <w:p w:rsidR="009B189C" w:rsidRDefault="009B189C">
      <w:pPr>
        <w:pStyle w:val="ConsPlusTitle"/>
        <w:jc w:val="center"/>
      </w:pPr>
    </w:p>
    <w:p w:rsidR="009B189C" w:rsidRDefault="009B189C">
      <w:pPr>
        <w:pStyle w:val="ConsPlusTitle"/>
        <w:jc w:val="center"/>
      </w:pPr>
      <w:r>
        <w:t>ПОСТАНОВЛЕНИЕ</w:t>
      </w:r>
    </w:p>
    <w:p w:rsidR="009B189C" w:rsidRDefault="009B189C">
      <w:pPr>
        <w:pStyle w:val="ConsPlusTitle"/>
        <w:jc w:val="center"/>
      </w:pPr>
      <w:r>
        <w:t>от 28 августа 2014 г. N 167</w:t>
      </w:r>
    </w:p>
    <w:p w:rsidR="009B189C" w:rsidRDefault="009B189C">
      <w:pPr>
        <w:pStyle w:val="ConsPlusTitle"/>
        <w:jc w:val="center"/>
      </w:pPr>
    </w:p>
    <w:p w:rsidR="009B189C" w:rsidRDefault="009B189C">
      <w:pPr>
        <w:pStyle w:val="ConsPlusTitle"/>
        <w:jc w:val="center"/>
      </w:pPr>
      <w:r>
        <w:t>О МЕЖОТРАСЛЕВОМ СОВЕТЕ ПОТРЕБИТЕЛЕЙ ПО ВОПРОСАМ</w:t>
      </w:r>
    </w:p>
    <w:p w:rsidR="009B189C" w:rsidRDefault="009B189C">
      <w:pPr>
        <w:pStyle w:val="ConsPlusTitle"/>
        <w:jc w:val="center"/>
      </w:pPr>
      <w:r>
        <w:t>ДЕЯТЕЛЬНОСТИ СУБЪЕКТОВ ЕСТЕСТВЕННЫХ МОНОПОЛИЙ</w:t>
      </w:r>
    </w:p>
    <w:p w:rsidR="009B189C" w:rsidRDefault="009B189C">
      <w:pPr>
        <w:pStyle w:val="ConsPlusTitle"/>
        <w:jc w:val="center"/>
      </w:pPr>
      <w:r>
        <w:t>ПРИ ГУБЕРНАТОРЕ КОСТРОМСКОЙ ОБЛАСТИ</w:t>
      </w:r>
    </w:p>
    <w:p w:rsidR="009B189C" w:rsidRDefault="009B18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B18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189C" w:rsidRDefault="009B18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89C" w:rsidRDefault="009B18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Костромской области</w:t>
            </w:r>
            <w:proofErr w:type="gramEnd"/>
          </w:p>
          <w:p w:rsidR="009B189C" w:rsidRDefault="009B18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5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29.06.2017 </w:t>
            </w:r>
            <w:hyperlink r:id="rId6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06.03.2018 </w:t>
            </w:r>
            <w:hyperlink r:id="rId7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9B189C" w:rsidRDefault="009B18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8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23.11.2018 </w:t>
            </w:r>
            <w:hyperlink r:id="rId9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16.05.2019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9B189C" w:rsidRDefault="009B18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16.05.2019 </w:t>
            </w:r>
            <w:hyperlink r:id="rId11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ind w:firstLine="540"/>
        <w:jc w:val="both"/>
      </w:pPr>
      <w:r>
        <w:t xml:space="preserve">В целях создания и развития механизма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 при планировании и реализации инвестиционных программ и тарифной политики постановляю: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1. Создать межотраслевой совет потребителей по вопросам деятельности субъектов естественных монополий при губернаторе Костромской области.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2. Утвердить: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1)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межотраслевом совете потребителей по вопросам деятельности субъектов естественных монополий при губернаторе Костромской области (приложение N 1);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2) </w:t>
      </w:r>
      <w:hyperlink w:anchor="P177" w:history="1">
        <w:r>
          <w:rPr>
            <w:color w:val="0000FF"/>
          </w:rPr>
          <w:t>состав</w:t>
        </w:r>
      </w:hyperlink>
      <w:r>
        <w:t xml:space="preserve"> межотраслевого совета потребителей по вопросам деятельности субъектов естественных монополий при губернаторе Костромской области (приложение N 2).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right"/>
      </w:pPr>
      <w:r>
        <w:t>Губернатор</w:t>
      </w:r>
    </w:p>
    <w:p w:rsidR="009B189C" w:rsidRDefault="009B189C">
      <w:pPr>
        <w:pStyle w:val="ConsPlusNormal"/>
        <w:jc w:val="right"/>
      </w:pPr>
      <w:r>
        <w:t>Костромской области</w:t>
      </w:r>
    </w:p>
    <w:p w:rsidR="009B189C" w:rsidRDefault="009B189C">
      <w:pPr>
        <w:pStyle w:val="ConsPlusNormal"/>
        <w:jc w:val="right"/>
      </w:pPr>
      <w:r>
        <w:t>С.СИТНИКОВ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right"/>
        <w:outlineLvl w:val="0"/>
      </w:pPr>
      <w:r>
        <w:t>Приложение N 1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right"/>
      </w:pPr>
      <w:r>
        <w:t>Утверждено</w:t>
      </w:r>
    </w:p>
    <w:p w:rsidR="009B189C" w:rsidRDefault="009B189C">
      <w:pPr>
        <w:pStyle w:val="ConsPlusNormal"/>
        <w:jc w:val="right"/>
      </w:pPr>
      <w:r>
        <w:t>постановлением</w:t>
      </w:r>
    </w:p>
    <w:p w:rsidR="009B189C" w:rsidRDefault="009B189C">
      <w:pPr>
        <w:pStyle w:val="ConsPlusNormal"/>
        <w:jc w:val="right"/>
      </w:pPr>
      <w:r>
        <w:t>губернатора</w:t>
      </w:r>
    </w:p>
    <w:p w:rsidR="009B189C" w:rsidRDefault="009B189C">
      <w:pPr>
        <w:pStyle w:val="ConsPlusNormal"/>
        <w:jc w:val="right"/>
      </w:pPr>
      <w:r>
        <w:t>Костромской области</w:t>
      </w:r>
    </w:p>
    <w:p w:rsidR="009B189C" w:rsidRDefault="009B189C">
      <w:pPr>
        <w:pStyle w:val="ConsPlusNormal"/>
        <w:jc w:val="right"/>
      </w:pPr>
      <w:r>
        <w:t>от 28 августа 2014 г. N 167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Title"/>
        <w:jc w:val="center"/>
      </w:pPr>
      <w:bookmarkStart w:id="0" w:name="P38"/>
      <w:bookmarkEnd w:id="0"/>
      <w:r>
        <w:t>ПОЛОЖЕНИЕ</w:t>
      </w:r>
    </w:p>
    <w:p w:rsidR="009B189C" w:rsidRDefault="009B189C">
      <w:pPr>
        <w:pStyle w:val="ConsPlusTitle"/>
        <w:jc w:val="center"/>
      </w:pPr>
      <w:r>
        <w:t>О МЕЖОТРАСЛЕВОМ СОВЕТЕ ПОТРЕБИТЕЛЕЙ ПО ВОПРОСАМ</w:t>
      </w:r>
    </w:p>
    <w:p w:rsidR="009B189C" w:rsidRDefault="009B189C">
      <w:pPr>
        <w:pStyle w:val="ConsPlusTitle"/>
        <w:jc w:val="center"/>
      </w:pPr>
      <w:r>
        <w:t>ДЕЯТЕЛЬНОСТИ СУБЪЕКТОВ ЕСТЕСТВЕННЫХ МОНОПОЛИЙ</w:t>
      </w:r>
    </w:p>
    <w:p w:rsidR="009B189C" w:rsidRDefault="009B189C">
      <w:pPr>
        <w:pStyle w:val="ConsPlusTitle"/>
        <w:jc w:val="center"/>
      </w:pPr>
      <w:r>
        <w:lastRenderedPageBreak/>
        <w:t>ПРИ ГУБЕРНАТОРЕ КОСТРОМСКОЙ ОБЛАСТИ</w:t>
      </w:r>
    </w:p>
    <w:p w:rsidR="009B189C" w:rsidRDefault="009B18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B189C" w:rsidTr="00C76F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189C" w:rsidRDefault="009B18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89C" w:rsidRDefault="009B18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Костромской области</w:t>
            </w:r>
            <w:proofErr w:type="gramEnd"/>
          </w:p>
          <w:p w:rsidR="009B189C" w:rsidRDefault="009B189C" w:rsidP="00C76F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23.11.2018 </w:t>
            </w:r>
            <w:hyperlink r:id="rId12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16.05.2019 </w:t>
            </w:r>
            <w:hyperlink r:id="rId13" w:history="1">
              <w:r>
                <w:rPr>
                  <w:color w:val="0000FF"/>
                </w:rPr>
                <w:t>N 95</w:t>
              </w:r>
            </w:hyperlink>
            <w:r w:rsidR="00C76F61">
              <w:t xml:space="preserve">, от 10.09.2019 </w:t>
            </w:r>
            <w:r w:rsidR="00C76F61" w:rsidRPr="00C76F61">
              <w:t>N</w:t>
            </w:r>
            <w:r w:rsidR="00C76F61">
              <w:t xml:space="preserve"> 154</w:t>
            </w:r>
            <w:r>
              <w:rPr>
                <w:color w:val="392C69"/>
              </w:rPr>
              <w:t>)</w:t>
            </w:r>
          </w:p>
        </w:tc>
      </w:tr>
    </w:tbl>
    <w:p w:rsidR="009B189C" w:rsidRDefault="009B189C">
      <w:pPr>
        <w:pStyle w:val="ConsPlusNormal"/>
        <w:jc w:val="both"/>
      </w:pPr>
    </w:p>
    <w:p w:rsidR="009B189C" w:rsidRDefault="009B189C">
      <w:pPr>
        <w:pStyle w:val="ConsPlusTitle"/>
        <w:jc w:val="center"/>
        <w:outlineLvl w:val="1"/>
      </w:pPr>
      <w:r>
        <w:t>Глава 1. ОБЩИЕ ПОЛОЖЕНИЯ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ind w:firstLine="540"/>
        <w:jc w:val="both"/>
      </w:pPr>
      <w:r>
        <w:t xml:space="preserve">1. Межотраслевой совет потребителей по вопросам деятельности субъектов естественных монополий при губернаторе Костромской области (далее - Совет) является постоянно действующим </w:t>
      </w:r>
      <w:proofErr w:type="spellStart"/>
      <w:r>
        <w:t>совещательно-консультативным</w:t>
      </w:r>
      <w:proofErr w:type="spellEnd"/>
      <w:r>
        <w:t xml:space="preserve"> органом при губернаторе Костромской области, созданным в целях достижения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услуг для потребителей, а также доведение до департамента государственного регулирования цен и тарифов Костромской области и субъектов естественных монополий позиции потребителей.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5" w:history="1">
        <w:r>
          <w:rPr>
            <w:color w:val="0000FF"/>
          </w:rPr>
          <w:t>Уставом</w:t>
        </w:r>
      </w:hyperlink>
      <w:r>
        <w:t xml:space="preserve"> Костромской области и иными нормативными правовыми актами Костромской области, а также настоящим положением.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Title"/>
        <w:jc w:val="center"/>
        <w:outlineLvl w:val="1"/>
      </w:pPr>
      <w:r>
        <w:t>Глава 2. ПРИНЦИПЫ ДЕЯТЕЛЬНОСТИ СОВЕТА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ind w:firstLine="540"/>
        <w:jc w:val="both"/>
      </w:pPr>
      <w:r>
        <w:t>3. Принципы деятельности Совета включают в себя: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1) полноту учета мнений широкого круга потребителей, предусматривающего участие Совета на каждом этапе формирования и реализации инвестиционных программ субъектов естественных монополий и формирования тарифа на их товары и услуги с обязательным итоговым учетом мнения Совета и его публичным размещением на официальном сайте администрации Костромской области в информационно-телекоммуникационной сети Интернет.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При наличии замечаний или комментариев по инвестиционным программам субъектов естественных монополий, проектам тарифных заявок и устанавливаемым тарифам Совет направляет их в департамент государственного регулирования цен и тарифов Костромской области для последующего рассмотрения на заседании правления департамента государственного регулирования цен и тарифов Костромской области (далее - правление).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Представленные замечания рассматриваются департаментом государственного регулирования цен и тарифов Костромской области в обязательном порядке с представлением письменного обоснования по каждой позиции в течение 5 рабочих дней со дня их поступления;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2) независимость, при которой текущая профессиональная деятельность членов Совета не должна влиять на объективность принимаемых ими решений;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3) баланс представительства, обеспечивающего сбалансированное представительство в Совете различных групп;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4) открытость и гласность деятельности Совета на всех этапах, осуществляемые посредством размещения на официальном сайте администрации Костромской области в информационно-телекоммуникационной сети Интернет протоколов заседаний, решений, рекомендаций Совета, а также обеспечения </w:t>
      </w:r>
      <w:proofErr w:type="spellStart"/>
      <w:proofErr w:type="gramStart"/>
      <w:r>
        <w:t>интернет-трансляций</w:t>
      </w:r>
      <w:proofErr w:type="spellEnd"/>
      <w:proofErr w:type="gramEnd"/>
      <w:r>
        <w:t xml:space="preserve"> заседаний Совета (при наличии технической возможности).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На заседаниях Совета могут присутствовать все заинтересованные граждане и представители средств массовой информации.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4. Работа членов Совета осуществляется исключительно на безвозмездной добровольной основе.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Title"/>
        <w:jc w:val="center"/>
        <w:outlineLvl w:val="1"/>
      </w:pPr>
      <w:r>
        <w:t>Глава 3. ЗАДАЧИ СОВЕТА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ind w:firstLine="540"/>
        <w:jc w:val="both"/>
      </w:pPr>
      <w:r>
        <w:t>5. Основными задачами Совета являются:</w:t>
      </w:r>
    </w:p>
    <w:p w:rsidR="009B189C" w:rsidRDefault="009B189C">
      <w:pPr>
        <w:pStyle w:val="ConsPlusNormal"/>
        <w:spacing w:before="220"/>
        <w:ind w:firstLine="540"/>
        <w:jc w:val="both"/>
      </w:pPr>
      <w:proofErr w:type="gramStart"/>
      <w:r>
        <w:t>1) участие в разработке и обсуждении на ранних стадиях формирования стратегических документов Костромской области, которые могут определять перечень инвестиционных объектов субъектов естественных монополий, подлежащих последующему включению в инвестиционные программы субъектов естественных монополий, схемы территориального планирования Костромской области, прогнозы социально-экономического развития Костромской области и др., в соответствии с регламентом участия Совета в разработке и обсуждении указанных стратегических документов;</w:t>
      </w:r>
      <w:proofErr w:type="gramEnd"/>
    </w:p>
    <w:p w:rsidR="009B189C" w:rsidRDefault="009B189C">
      <w:pPr>
        <w:pStyle w:val="ConsPlusNormal"/>
        <w:spacing w:before="220"/>
        <w:ind w:firstLine="540"/>
        <w:jc w:val="both"/>
      </w:pPr>
      <w:r>
        <w:t>2) подготовка заключений на проекты инвестиционных программ субъектов естественных монополий с учетом защиты интересов потребителей, итогов широкого общественного обсуждения, а также взаимосвязи со стратегическими документами в сфере социально-экономического развития Костромской области;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3) осуществление общественного контроля формирования и реализации инвестиционных программ субъектов естественных монополий;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4)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(услуги) субъектов естественных монополий;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5) обеспечение взаимодействия потребителей с департаментом государственного регулирования цен и тарифов Костромской области, департаментом строительства, жилищно-коммунального хозяйства и топливно-энергетического комплекса Костромской области и субъектами естественных монополий.</w:t>
      </w:r>
    </w:p>
    <w:p w:rsidR="009B189C" w:rsidRDefault="009B18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23.11.2018 N 241)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6. Задачи, стоящие перед Советом, с учетом </w:t>
      </w:r>
      <w:proofErr w:type="gramStart"/>
      <w:r>
        <w:t>специфики сфер деятельности субъектов естественных монополий</w:t>
      </w:r>
      <w:proofErr w:type="gramEnd"/>
      <w:r>
        <w:t xml:space="preserve"> могут реализовываться: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1) на стадии формирования и утверждения схем территориального планирования Костромской области и других стратегических документов по вопросам территориального и экономического развития Костромской области посредством учета мнения по стратегическим документам развития соответствующей отрасли естественной монополии, социально-экономического развития Костромской области, схемам территориального планирования и т.д.;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2) на стадии формирования и утверждения инвестиционных программ субъектов естественных монополий посредством: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оценки </w:t>
      </w:r>
      <w:proofErr w:type="gramStart"/>
      <w:r>
        <w:t>соответствия положений проекта инвестиционной программы субъекта естественной монополии</w:t>
      </w:r>
      <w:proofErr w:type="gramEnd"/>
      <w:r>
        <w:t xml:space="preserve"> стратегическим документам по вопросам развития соответствующей отрасли естественных монополий, территориального и экономического развития Костромской области;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анализа показателей экономической, технологической, социальной и экологической эффективности проекта инвестиционной программы субъектов естественных монополий;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оценки проведенной </w:t>
      </w:r>
      <w:proofErr w:type="gramStart"/>
      <w:r>
        <w:t>экспертизы проекта инвестиционной программы субъекта естественной монополии</w:t>
      </w:r>
      <w:proofErr w:type="gramEnd"/>
      <w:r>
        <w:t xml:space="preserve"> и при необходимости инициирования повторной экспертизы (в соответствии со стандартом проведения публичного технологического и ценового аудита);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подготовки заключения на проект инвестиционной программы субъекта естественной монополии, содержащего, в том числе, оценку обоснованности включения тех или иных объектов в инвестиционную программу, оценку показателей эффективности инвестиционной программы, оценку обоснованности источников финансирования и их объемов;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представления альтернативных предложений при формировании инвестиционной программы субъекта естественной монополии;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оценки </w:t>
      </w:r>
      <w:proofErr w:type="gramStart"/>
      <w:r>
        <w:t>степени соответствия проекта инвестиционной программы субъекта естественных монополий</w:t>
      </w:r>
      <w:proofErr w:type="gramEnd"/>
      <w:r>
        <w:t xml:space="preserve"> потребностям потребителей с учетом сохранения надежности системы и качества;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привлечения к рассмотрению </w:t>
      </w:r>
      <w:proofErr w:type="gramStart"/>
      <w:r>
        <w:t>проекта инвестиционной программы субъекта естественной монополии независимых экспертов</w:t>
      </w:r>
      <w:proofErr w:type="gramEnd"/>
      <w:r>
        <w:t xml:space="preserve"> и специализированных организаций;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проведения общественного </w:t>
      </w:r>
      <w:proofErr w:type="gramStart"/>
      <w:r>
        <w:t>обсуждения проекта инвестиционной программы субъекта естественной монополии</w:t>
      </w:r>
      <w:proofErr w:type="gramEnd"/>
      <w:r>
        <w:t xml:space="preserve"> на официальном сайте администрации Костромской области в информационно-телекоммуникационной сети Интернет и подготовки предложений по корректировке программы по результатам общественного обсуждения;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подготовки рекомендаций для субъекта естественных монополий и (или) администрации Костромской области о целесообразности утверждения (корректировки) проекта инвестиционной программы субъекта естественной монополии;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размещения вышеуказанных материалов на официальном сайте администрации Костромской области в информационно-телекоммуникационной сети Интернет;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3) на стадии реализации инвестиционных программ субъектов естественных монополий посредством: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осуществления </w:t>
      </w:r>
      <w:proofErr w:type="gramStart"/>
      <w:r>
        <w:t>мониторинга хода реализации инвестиционной программы субъекта естественной</w:t>
      </w:r>
      <w:proofErr w:type="gramEnd"/>
      <w:r>
        <w:t xml:space="preserve"> монополии, достижения (</w:t>
      </w:r>
      <w:proofErr w:type="spellStart"/>
      <w:r>
        <w:t>недостижения</w:t>
      </w:r>
      <w:proofErr w:type="spellEnd"/>
      <w:r>
        <w:t>) целевых показателей инвестиционной программы, соблюдения (несоблюдения) графика и объемов финансирования инвестиционной программы субъекта естественной монополии;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оценки загруженности построенных (модернизированных) мощностей, их </w:t>
      </w:r>
      <w:proofErr w:type="spellStart"/>
      <w:r>
        <w:t>востребованности</w:t>
      </w:r>
      <w:proofErr w:type="spellEnd"/>
      <w:r>
        <w:t>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осуществления мониторинга закупок, цен и договорных условий в рамках осуществления инвестиционной программы субъекта естественной монополии;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подготовки по результатам анализа заключения для субъекта естественной монополии и (или) администрации Костромской области о выявленных несоответствиях и возможностях повышения эффективности в ходе реализации инвестиционной программы и предложений по дальнейшей реализации программы;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привлечения независимых экспертов и специализированных организаций при проведении анализа;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оценки проведения независимой экспертизы эффективности и результативности реализации инвестиционной программы субъекта естественной монополии;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заказа независимой экспертизы, в том числе после завершения реализации инвестиционной программы субъекта естественной монополии;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представления заключений по результатам исполнения инвестиционной программы субъекта естественной монополии;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размещения вышеуказанных материалов на официальном сайте администрации Костромской области в информационно-телекоммуникационной сети Интернет;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4) на стадии </w:t>
      </w:r>
      <w:proofErr w:type="gramStart"/>
      <w:r>
        <w:t>осуществления контроля тарифного регулирования субъектов естественных монополий</w:t>
      </w:r>
      <w:proofErr w:type="gramEnd"/>
      <w:r>
        <w:t xml:space="preserve"> посредством: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формирования заключений по проекту тарифных решений;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представления альтернативных предложений по рассмотрению регуляторных заявок в интересах потребителей;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анализа последствий предлагаемых тарифных решений;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5) на стадии урегулирования споров при утверждении цен (тарифов) посредством: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участия в рассмотрении в досудебном порядке споров, связанных с установлением и (или) применением регулируемых цен (тарифов);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в случаях оказания содействия защите прав потребителей, предусмотренных законодательством Российской Федерации, путем направления в департамент государственного регулирования цен и тарифов Костромской области предложений об обращении с иском в суд о прекращении противоправных действий со стороны субъектов естественных монополий в отношении неопределенного круга лиц;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оказания содействия во внесудебном урегулировании текущих споров между потребителями и субъектами естественных монополий;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обращения в Федеральную службу по тарифам по вопросам рассмотрения разногласий, связанных с вопросами регулирования деятельности субъектов естественных монополий.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7. Задачи Совета по осуществлению контроля тарифного регулирования достигаются посредством: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участия представителей Совета в заседаниях правления;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подготовки заключений на проекты решений об установлении тарифов для субъектов естественных монополий, включая оценку последствий предлагаемых решений;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проведения экспертизы обоснованности регуляторной заявки; анализа последствий предлагаемых тарифных решений;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проведения Советом общественного обсуждения вопросов установления (изменения) тарифов на товары и услуги субъектов естественных монополий с использованием официального сайта администрации Костромской области в информационно-телекоммуникационной сети Интернет и доведения мнения потребителей до губернатора Костромской области и (или) субъекта естественных монополий.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8. Задачи Совета также могут быть реализованы посредством участия Совета или (и) представителей Совета в разработке (изменении или дополнении) нормативных правовых актов, регламентирующих, в том числе, различные аспекты деятельности субъектов естественных монополий, департамента государственного регулирования цен и тарифов Костромской области.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Title"/>
        <w:jc w:val="center"/>
        <w:outlineLvl w:val="1"/>
      </w:pPr>
      <w:r>
        <w:t>Глава 4. ПРАВА СОВЕТА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ind w:firstLine="540"/>
        <w:jc w:val="both"/>
      </w:pPr>
      <w:r>
        <w:t>9. Совет имеет право: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1) при проведении анализа, мониторинга и оценки эффективности инвестиционных программ субъектов естественных монополий знакомиться с полным объемом информации, относящейся к рассматриваемой инвестиционной программе, а также разработке и утверждению тарифов на товары и услуги субъектов естественных монополий, за исключением сведений, составляющих государственную тайну;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2) знакомиться с отчетами об этапах реализации инвестиционных программ субъектов естественных монополий и об оценке их эффективности, включая прогнозы социально-экономического развития Российской Федерации и Костромской области, схемами территориального планирования, стратегиями развития, результатами независимой экспертизы;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3) запрашивать у исполнительных органов государственной власти Костромской области и организаций информацию по вопросам, относящимся к компетенции Совета;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4) взаимодействовать с общественными и экспертными советами при исполнительных органах государственной власти Костромской области и субъектах естественных монополий и советами потребителей при отраслевых правительственных комиссиях: Правительственной комиссии по вопросам топливно-энергетического комплекса и повышения энергетической эффективности экономики, Правительственной комиссии по транспорту, Правительственной комиссии по связи, Правительственной комиссии по вопросам развития электроэнергетики, в том числе участвовать в их заседаниях.</w:t>
      </w:r>
    </w:p>
    <w:p w:rsidR="009B189C" w:rsidRDefault="009B189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23.11.2018 N 241)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Title"/>
        <w:jc w:val="center"/>
        <w:outlineLvl w:val="1"/>
      </w:pPr>
      <w:r>
        <w:t>Глава 5. ОРГАНИЗАЦИЯ ДЕЯТЕЛЬНОСТИ СОВЕТА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ind w:firstLine="540"/>
        <w:jc w:val="both"/>
      </w:pPr>
      <w:r>
        <w:t>10. В состав Совета входят председатель Совета, заместитель председателя Совета, секретарь Совета и члены Совета.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Председателем Совета является губернатор Костромской области. Губернатор Костромской области может поручить председательствовать первому заместителю губернатора Костромской области.</w:t>
      </w:r>
    </w:p>
    <w:p w:rsidR="009B189C" w:rsidRDefault="009B189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16.05.2019 N 95)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В составе Совета: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1/3 членов Совета от общего числа составляют представители крупных потребителей товаров и услуг субъектов естественных монополий, представителей региональных отделений общероссийских общественных организаций: Общероссийской общественной организации "Российский союз промышленников и предпринимателей", Общероссийской общественной организации "Деловая Россия", Торгово-промышленной палаты Российской Федерации, региональных </w:t>
      </w:r>
      <w:proofErr w:type="spellStart"/>
      <w:proofErr w:type="gramStart"/>
      <w:r>
        <w:t>бизнес-ассоциаций</w:t>
      </w:r>
      <w:proofErr w:type="spellEnd"/>
      <w:proofErr w:type="gramEnd"/>
      <w:r>
        <w:t>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1/3 членов Совета от общего числа составляют представители общественных некоммерческих организаций и (или) организаций по защите прав потребителей;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1/3 членов Совета от общего числа составляют представители федеральных парламентских политических партий, представители органов местного самоуправления муниципальных образований Костромской области.</w:t>
      </w:r>
    </w:p>
    <w:p w:rsidR="009B189C" w:rsidRDefault="009B189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23.11.2018 N 241)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Также в состав членов Совета могут входить Уполномоченный по защите прав предпринимателей в Костромской области, представитель Общественной палаты Костромской области, специалисты каждой из отраслей естественных монополий: энергетики, коммунальных услуг (водоснабжения, водоотведения, теплоснабжения), транспорта и связи.</w:t>
      </w:r>
    </w:p>
    <w:p w:rsidR="009B189C" w:rsidRDefault="009B189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23.11.2018 N 241)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В Совет не могут входить представители исполнительных органов государственной власти Костромской области, за исключением губернатора Костромской области, а также субъектов естественных монополий или </w:t>
      </w:r>
      <w:proofErr w:type="spellStart"/>
      <w:r>
        <w:t>аффилированные</w:t>
      </w:r>
      <w:proofErr w:type="spellEnd"/>
      <w:r>
        <w:t xml:space="preserve"> с такими субъектами лица.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11. Состав Совета утверждается губернатором Костромской области по предложению Общественной палаты Костромской области.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12. Внутри Совета могут формироваться отраслевые палаты.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13. Заседания Совета проводятся в соответствии с графиком рассмотрения вопросов, относящихся к компетенции Совета, но не реже одного раза в полугодие.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14. Заседание Совета считается правомочным, если на нем присутствует не менее половины членов Совета.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15. Внеочередное заседание Совета может быть проведено по инициативе не менее 1/3 членов Совета или губернатора Костромской области.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16. Члены Совета назначаются сроком на 3 года. Заместитель председателя Совета и секретарь Совета избираются из его состава на первом заседании Совета простым большинством голосов от общего числа членов Совета, присутствующих на заседании, сроком на 1 год. По истечении срока полномочий председателем Совета на голосование выносится вопрос о ротации заместителя председателя Совета, секретаря Совета и отдельных его членов.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17. Техническая организация деятельности Совета осуществляется секретарем Совета.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18. Решения по рассмотренным вопросам принимаются открытым голосованием простым большинством голосов от общего числа членов Совета, присутствующих на заседании.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При равенстве голосов членов Совета голос председательствующего является решающим.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19. Предусматривается </w:t>
      </w:r>
      <w:proofErr w:type="spellStart"/>
      <w:r>
        <w:t>очно-заочная</w:t>
      </w:r>
      <w:proofErr w:type="spellEnd"/>
      <w:r>
        <w:t xml:space="preserve"> форма проведения заседаний Совета. Член Совета участвует в заседаниях Совета лично. Если член Совета не может лично присутствовать на заседании Совета, он имеет право заблаговременно представить свое мнение по рассматриваемым вопросам в письменной форме, которое приравнивается к участию в заседании Совета и учитывается при голосовании и принятии решения.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Члены Совета, не согласные с решением Совета, могут изложить свое особое мнение, которое вносится в протокол заседания.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20. Заседания Совета могут проводиться при участии представителей исполнительных органов государственной власти Костромской области и представителей субъектов естественных монополий без права голоса.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Костромской области на Совете представляют руководители органов, от субъектов естественных монополий - члены правления или заместители генеральных директоров.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21. На заседание Совета могут быть приглашены представители органов местного самоуправления муниципальных образований Костромской области.</w:t>
      </w:r>
    </w:p>
    <w:p w:rsidR="009B189C" w:rsidRDefault="009B189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23.11.2018 N 241)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22. Решения отражаются в протоколах заседаний Совета, которые подлежат размещению на официальном сайте администрации Костромской области в информационно-телекоммуникационной сети Интернет.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 xml:space="preserve">23. Решения Совета носят рекомендательный характер. Протоколы, решения, стенограммы заседаний Совета, а также иные документы подлежат размещению на официальном сайте администрации Костромской области в информационно-телекоммуникационной сети Интернет. При наличии технической возможности заседания Совета могут сопровождаться </w:t>
      </w:r>
      <w:proofErr w:type="spellStart"/>
      <w:proofErr w:type="gramStart"/>
      <w:r>
        <w:t>интернет-трансляцией</w:t>
      </w:r>
      <w:proofErr w:type="spellEnd"/>
      <w:proofErr w:type="gramEnd"/>
      <w:r>
        <w:t>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24. В конце текущего года Совет осуществляет публикацию отчета о результатах работы Совета в АУКО "Редакция Костромской областной газеты "Северная правда" и размещает его на официальном сайте администрации Костромской области в информационно-телекоммуникационной сети Интернет.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25. Для представления позиции Совета по инвестиционным программам, тарифам, регуляторным заявкам на правление могут быть направлены представители Совета, избираемые из его состава на заседании Совета.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Title"/>
        <w:jc w:val="center"/>
        <w:outlineLvl w:val="1"/>
      </w:pPr>
      <w:r>
        <w:t>Глава 6. УЧАСТИЕ ПРЕДСТАВИТЕЛЕЙ СОВЕТА</w:t>
      </w:r>
    </w:p>
    <w:p w:rsidR="009B189C" w:rsidRDefault="009B189C">
      <w:pPr>
        <w:pStyle w:val="ConsPlusTitle"/>
        <w:jc w:val="center"/>
      </w:pPr>
      <w:r>
        <w:t>В ДЕЯТЕЛЬНОСТИ ДЕПАРТАМЕНТА ГОСУДАРСТВЕННОГО</w:t>
      </w:r>
    </w:p>
    <w:p w:rsidR="009B189C" w:rsidRDefault="009B189C">
      <w:pPr>
        <w:pStyle w:val="ConsPlusTitle"/>
        <w:jc w:val="center"/>
      </w:pPr>
      <w:r>
        <w:t>РЕГУЛИРОВАНИЯ ЦЕН И ТАРИФОВ КОСТРОМСКОЙ ОБЛАСТИ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ind w:firstLine="540"/>
        <w:jc w:val="both"/>
      </w:pPr>
      <w:r>
        <w:t>26. Представители Совета участвуют в заседаниях правления без права голоса.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27. Представители Совета вправе: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1) вносить замечания по порядку рассмотрения и существу обсуждаемых вопросов;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2) представлять мнение потребителей и (или) решения Совета на заседании правления;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3) выступать на заседании правления по предоставлению председательствующим слова. Лицо, желающее выступить, обязано представиться;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4) иметь особое мнение по рассматриваемому вопросу, которое может быть внесено в протокол заседания, как особое мнение члена Совета.</w:t>
      </w:r>
    </w:p>
    <w:p w:rsidR="009B189C" w:rsidRDefault="009B189C">
      <w:pPr>
        <w:pStyle w:val="ConsPlusNormal"/>
        <w:spacing w:before="220"/>
        <w:ind w:firstLine="540"/>
        <w:jc w:val="both"/>
      </w:pPr>
      <w:r>
        <w:t>28. Представители Совета исполняют свои обязанности исключительно на безвозмездной основе.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right"/>
        <w:outlineLvl w:val="0"/>
      </w:pPr>
      <w:r>
        <w:t>Приложение N 2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right"/>
      </w:pPr>
      <w:r>
        <w:t>Утвержден</w:t>
      </w:r>
    </w:p>
    <w:p w:rsidR="009B189C" w:rsidRDefault="009B189C">
      <w:pPr>
        <w:pStyle w:val="ConsPlusNormal"/>
        <w:jc w:val="right"/>
      </w:pPr>
      <w:r>
        <w:t>постановлением</w:t>
      </w:r>
    </w:p>
    <w:p w:rsidR="009B189C" w:rsidRDefault="009B189C">
      <w:pPr>
        <w:pStyle w:val="ConsPlusNormal"/>
        <w:jc w:val="right"/>
      </w:pPr>
      <w:r>
        <w:t>губернатора</w:t>
      </w:r>
    </w:p>
    <w:p w:rsidR="009B189C" w:rsidRDefault="009B189C">
      <w:pPr>
        <w:pStyle w:val="ConsPlusNormal"/>
        <w:jc w:val="right"/>
      </w:pPr>
      <w:r>
        <w:t>Костромской области</w:t>
      </w:r>
    </w:p>
    <w:p w:rsidR="009B189C" w:rsidRDefault="009B189C">
      <w:pPr>
        <w:pStyle w:val="ConsPlusNormal"/>
        <w:jc w:val="right"/>
      </w:pPr>
      <w:r>
        <w:t>от 28 августа 2014 г. N 167</w:t>
      </w: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Title"/>
        <w:jc w:val="center"/>
      </w:pPr>
      <w:bookmarkStart w:id="1" w:name="P177"/>
      <w:bookmarkEnd w:id="1"/>
      <w:r>
        <w:t>СОСТАВ</w:t>
      </w:r>
    </w:p>
    <w:p w:rsidR="009B189C" w:rsidRDefault="009B189C">
      <w:pPr>
        <w:pStyle w:val="ConsPlusTitle"/>
        <w:jc w:val="center"/>
      </w:pPr>
      <w:r>
        <w:t>МЕЖОТРАСЛЕВОГО СОВЕТА ПОТРЕБИТЕЛЕЙ ПО ВОПРОСАМ</w:t>
      </w:r>
    </w:p>
    <w:p w:rsidR="009B189C" w:rsidRDefault="009B189C">
      <w:pPr>
        <w:pStyle w:val="ConsPlusTitle"/>
        <w:jc w:val="center"/>
      </w:pPr>
      <w:r>
        <w:t>ДЕЯТЕЛЬНОСТИ СУБЪЕКТОВ ЕСТЕСТВЕННЫХ МОНОПОЛИЙ</w:t>
      </w:r>
    </w:p>
    <w:p w:rsidR="009B189C" w:rsidRDefault="009B189C">
      <w:pPr>
        <w:pStyle w:val="ConsPlusTitle"/>
        <w:jc w:val="center"/>
      </w:pPr>
      <w:r>
        <w:t>ПРИ ГУБЕРНАТОРЕ КОСТРОМСКОЙ ОБЛАСТИ</w:t>
      </w:r>
    </w:p>
    <w:p w:rsidR="009B189C" w:rsidRDefault="009B18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B18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189C" w:rsidRDefault="009B18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89C" w:rsidRDefault="009B18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Костромской области</w:t>
            </w:r>
            <w:proofErr w:type="gramEnd"/>
          </w:p>
          <w:p w:rsidR="009B189C" w:rsidRDefault="009B18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22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06.03.2018 </w:t>
            </w:r>
            <w:hyperlink r:id="rId23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13.07.2018 </w:t>
            </w:r>
            <w:hyperlink r:id="rId24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9B189C" w:rsidRDefault="009B18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16.05.2019 </w:t>
            </w:r>
            <w:hyperlink r:id="rId25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189C" w:rsidRDefault="009B18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60"/>
        <w:gridCol w:w="5159"/>
      </w:tblGrid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Ситников</w:t>
            </w:r>
          </w:p>
          <w:p w:rsidR="009B189C" w:rsidRDefault="009B189C">
            <w:pPr>
              <w:pStyle w:val="ConsPlusNormal"/>
            </w:pPr>
            <w:r>
              <w:t>Сергей Константинович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губернатор Костромской области, председатель межотраслевого совета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spellStart"/>
            <w:r>
              <w:t>Аббакумов</w:t>
            </w:r>
            <w:proofErr w:type="spellEnd"/>
          </w:p>
          <w:p w:rsidR="009B189C" w:rsidRDefault="009B189C">
            <w:pPr>
              <w:pStyle w:val="ConsPlusNormal"/>
            </w:pPr>
            <w:r>
              <w:t>Дмитрий Геннадьевич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председатель Костромского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Авилов</w:t>
            </w:r>
          </w:p>
          <w:p w:rsidR="009B189C" w:rsidRDefault="009B189C">
            <w:pPr>
              <w:pStyle w:val="ConsPlusNormal"/>
            </w:pPr>
            <w:r>
              <w:t>Владимир Федорович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член Костромской областной общественной организации "Ветераны Десантных Войск"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spellStart"/>
            <w:r>
              <w:t>Балдин</w:t>
            </w:r>
            <w:proofErr w:type="spellEnd"/>
          </w:p>
          <w:p w:rsidR="009B189C" w:rsidRDefault="009B189C">
            <w:pPr>
              <w:pStyle w:val="ConsPlusNormal"/>
            </w:pPr>
            <w:r>
              <w:t>Владимир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глава городского округа город Волгореченск Костромской области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gramStart"/>
            <w:r>
              <w:t>Брюханов</w:t>
            </w:r>
            <w:proofErr w:type="gramEnd"/>
          </w:p>
          <w:p w:rsidR="009B189C" w:rsidRDefault="009B189C">
            <w:pPr>
              <w:pStyle w:val="ConsPlusNormal"/>
            </w:pPr>
            <w:r>
              <w:t>Вадим Константинович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президент областного объединения работодателей "Костромской союз промышленников"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gramStart"/>
            <w:r>
              <w:t>Брюханов</w:t>
            </w:r>
            <w:proofErr w:type="gramEnd"/>
          </w:p>
          <w:p w:rsidR="009B189C" w:rsidRDefault="009B189C">
            <w:pPr>
              <w:pStyle w:val="ConsPlusNormal"/>
            </w:pPr>
            <w:r>
              <w:t>Иван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 xml:space="preserve">директор по рискам и правовому обеспечению акционерного общества "Костромской завод </w:t>
            </w:r>
            <w:proofErr w:type="spellStart"/>
            <w:r>
              <w:t>автокомпонентов</w:t>
            </w:r>
            <w:proofErr w:type="spellEnd"/>
            <w:r>
              <w:t>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Бубнов</w:t>
            </w:r>
          </w:p>
          <w:p w:rsidR="009B189C" w:rsidRDefault="009B189C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главный энергетик НАО "СВЕЗА Кострома"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Внуков</w:t>
            </w:r>
          </w:p>
          <w:p w:rsidR="009B189C" w:rsidRDefault="009B189C">
            <w:pPr>
              <w:pStyle w:val="ConsPlusNormal"/>
            </w:pPr>
            <w:r>
              <w:t>Владимир Кириллович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заместитель секретаря Костромского регионального отделения Всероссийской политической партии "ЕДИНАЯ РОССИЯ"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spellStart"/>
            <w:r>
              <w:t>Головников</w:t>
            </w:r>
            <w:proofErr w:type="spellEnd"/>
          </w:p>
          <w:p w:rsidR="009B189C" w:rsidRDefault="009B189C">
            <w:pPr>
              <w:pStyle w:val="ConsPlusNormal"/>
            </w:pPr>
            <w:r>
              <w:t>Вячеслав Михайлович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секретарь по протестным действиям Костромского областного отделения Коммунистической партии Российской Федерации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Гусев</w:t>
            </w:r>
          </w:p>
          <w:p w:rsidR="009B189C" w:rsidRDefault="009B189C">
            <w:pPr>
              <w:pStyle w:val="ConsPlusNormal"/>
            </w:pPr>
            <w:r>
              <w:t>Юрий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генеральный директор ЗАО "Линия График Кострома"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Климов</w:t>
            </w:r>
          </w:p>
          <w:p w:rsidR="009B189C" w:rsidRDefault="009B189C">
            <w:pPr>
              <w:pStyle w:val="ConsPlusNormal"/>
            </w:pPr>
            <w:r>
              <w:t>Борис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член Правления Костромской региональной общественной организации "Союз офицеров"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Кудрявцев</w:t>
            </w:r>
          </w:p>
          <w:p w:rsidR="009B189C" w:rsidRDefault="009B189C">
            <w:pPr>
              <w:pStyle w:val="ConsPlusNormal"/>
            </w:pPr>
            <w:r>
              <w:t>Юрий Петрович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член Координационного Совета Костромского регионального отделения политической партии ЛДПР - Либерально-демократической партии России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Малков</w:t>
            </w:r>
          </w:p>
          <w:p w:rsidR="009B189C" w:rsidRDefault="009B189C">
            <w:pPr>
              <w:pStyle w:val="ConsPlusNormal"/>
            </w:pPr>
            <w:r>
              <w:t>Андрей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 xml:space="preserve">председатель Собрания депутатов муниципального района город Нерехта и </w:t>
            </w:r>
            <w:proofErr w:type="spellStart"/>
            <w:r>
              <w:t>Нерехтский</w:t>
            </w:r>
            <w:proofErr w:type="spellEnd"/>
            <w:r>
              <w:t xml:space="preserve"> район Костромской области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spellStart"/>
            <w:r>
              <w:t>Ниденс</w:t>
            </w:r>
            <w:proofErr w:type="spellEnd"/>
          </w:p>
          <w:p w:rsidR="009B189C" w:rsidRDefault="009B189C">
            <w:pPr>
              <w:pStyle w:val="ConsPlusNormal"/>
            </w:pPr>
            <w:r>
              <w:t>Владимир Адамович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член комиссии по вопросам экономики, агропромышленного комплекса, природопользования и предпринимательства Общественной палаты Костромской области</w:t>
            </w:r>
            <w:r w:rsidR="00C76F61">
              <w:t>, секретарь межотраслевого совета</w:t>
            </w:r>
            <w:r>
              <w:t xml:space="preserve">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spellStart"/>
            <w:r>
              <w:t>Преминина</w:t>
            </w:r>
            <w:proofErr w:type="spellEnd"/>
          </w:p>
          <w:p w:rsidR="009B189C" w:rsidRDefault="009B189C">
            <w:pPr>
              <w:pStyle w:val="ConsPlusNormal"/>
            </w:pPr>
            <w:r>
              <w:t>Ирина Павловна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отдела защиты прав потребителей Управления Федеральной службы</w:t>
            </w:r>
            <w:proofErr w:type="gramEnd"/>
            <w:r>
              <w:t xml:space="preserve"> по надзору в сфере защиты прав потребителей и благополучия человека по Костромской области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Проскурина</w:t>
            </w:r>
          </w:p>
          <w:p w:rsidR="009B189C" w:rsidRDefault="009B189C">
            <w:pPr>
              <w:pStyle w:val="ConsPlusNormal"/>
            </w:pPr>
            <w:r>
              <w:t>Инна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начальник Управления экономики Администрации города Костромы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spellStart"/>
            <w:r>
              <w:t>Ревельцев</w:t>
            </w:r>
            <w:proofErr w:type="spellEnd"/>
          </w:p>
          <w:p w:rsidR="009B189C" w:rsidRDefault="009B189C">
            <w:pPr>
              <w:pStyle w:val="ConsPlusNormal"/>
            </w:pPr>
            <w:r>
              <w:t>Олег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заместитель руководителя Управления Федеральной антимонопольной службы по Костромской области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Ржевский</w:t>
            </w:r>
          </w:p>
          <w:p w:rsidR="009B189C" w:rsidRDefault="009B189C">
            <w:pPr>
              <w:pStyle w:val="ConsPlusNormal"/>
            </w:pPr>
            <w:r>
              <w:t>Павел Иванович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заместитель председателя Костромского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Смирнов</w:t>
            </w:r>
          </w:p>
          <w:p w:rsidR="009B189C" w:rsidRDefault="009B189C">
            <w:pPr>
              <w:pStyle w:val="ConsPlusNormal"/>
            </w:pPr>
            <w:r>
              <w:t>Сергей Олегович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ведущий юрисконсульт ООО "ТЕКСНАБ"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Соколов</w:t>
            </w:r>
          </w:p>
          <w:p w:rsidR="009B189C" w:rsidRDefault="009B189C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председатель Совета местного отделения политической партии СПРАВЕДЛИВАЯ РОССИЯ в городе Костроме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spellStart"/>
            <w:r>
              <w:t>Хорошенин</w:t>
            </w:r>
            <w:proofErr w:type="spellEnd"/>
          </w:p>
          <w:p w:rsidR="009B189C" w:rsidRDefault="009B189C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член Костромской региональной организации Общероссийской общественной организации "Российский Союз ветеранов Афганистана"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proofErr w:type="spellStart"/>
            <w:r>
              <w:t>Шадричев</w:t>
            </w:r>
            <w:proofErr w:type="spellEnd"/>
          </w:p>
          <w:p w:rsidR="009B189C" w:rsidRDefault="009B189C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председатель Костромского областного союза "Федерация организаций профсоюзов Костромской области" (по согласованию)</w:t>
            </w:r>
          </w:p>
        </w:tc>
      </w:tr>
      <w:tr w:rsidR="009B189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</w:pPr>
            <w:r>
              <w:t>Шатунов</w:t>
            </w:r>
          </w:p>
          <w:p w:rsidR="009B189C" w:rsidRDefault="009B189C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B189C" w:rsidRDefault="009B189C">
            <w:pPr>
              <w:pStyle w:val="ConsPlusNormal"/>
              <w:jc w:val="both"/>
            </w:pPr>
            <w:r>
              <w:t>начальник отдела выставочно-ярмарочной деятельности Союза "Торгово-промышленная палата Костромской области" (по согласованию)</w:t>
            </w:r>
          </w:p>
        </w:tc>
      </w:tr>
    </w:tbl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jc w:val="both"/>
      </w:pPr>
    </w:p>
    <w:p w:rsidR="009B189C" w:rsidRDefault="009B18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2B8" w:rsidRDefault="00B822B8"/>
    <w:sectPr w:rsidR="00B822B8" w:rsidSect="004E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savePreviewPicture/>
  <w:compat/>
  <w:rsids>
    <w:rsidRoot w:val="009B189C"/>
    <w:rsid w:val="00440032"/>
    <w:rsid w:val="006916E3"/>
    <w:rsid w:val="007B5229"/>
    <w:rsid w:val="00937179"/>
    <w:rsid w:val="0095622A"/>
    <w:rsid w:val="009B189C"/>
    <w:rsid w:val="00B822B8"/>
    <w:rsid w:val="00C7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89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189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189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679D46B83A605591E32FD2E53AB545DF1148AB7364D301C697E30F261BDCA10D8838F5C17161096228BDFB97ADE6A891EDBE0775C5EA1D5B66DR3b9I" TargetMode="External"/><Relationship Id="rId13" Type="http://schemas.openxmlformats.org/officeDocument/2006/relationships/hyperlink" Target="consultantplus://offline/ref=0F1679D46B83A605591E32FD2E53AB545DF1148AB6334F3316697E30F261BDCA10D8838F5C17161096228BDFB97ADE6A891EDBE0775C5EA1D5B66DR3b9I" TargetMode="External"/><Relationship Id="rId18" Type="http://schemas.openxmlformats.org/officeDocument/2006/relationships/hyperlink" Target="consultantplus://offline/ref=0F1679D46B83A605591E32FD2E53AB545DF1148AB6334F3316697E30F261BDCA10D8838F5C17161096228BDCB97ADE6A891EDBE0775C5EA1D5B66DR3b9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1679D46B83A605591E32FD2E53AB545DF1148AB7384D3116697E30F261BDCA10D8838F5C17161096228AD8B97ADE6A891EDBE0775C5EA1D5B66DR3b9I" TargetMode="External"/><Relationship Id="rId7" Type="http://schemas.openxmlformats.org/officeDocument/2006/relationships/hyperlink" Target="consultantplus://offline/ref=0F1679D46B83A605591E32FD2E53AB545DF1148AB735473012697E30F261BDCA10D8838F5C17161096228BDFB97ADE6A891EDBE0775C5EA1D5B66DR3b9I" TargetMode="External"/><Relationship Id="rId12" Type="http://schemas.openxmlformats.org/officeDocument/2006/relationships/hyperlink" Target="consultantplus://offline/ref=0F1679D46B83A605591E32FD2E53AB545DF1148AB7384D3116697E30F261BDCA10D8838F5C17161096228BDFB97ADE6A891EDBE0775C5EA1D5B66DR3b9I" TargetMode="External"/><Relationship Id="rId17" Type="http://schemas.openxmlformats.org/officeDocument/2006/relationships/hyperlink" Target="consultantplus://offline/ref=0F1679D46B83A605591E32FD2E53AB545DF1148AB7384D3116697E30F261BDCA10D8838F5C17161096228BD2B97ADE6A891EDBE0775C5EA1D5B66DR3b9I" TargetMode="External"/><Relationship Id="rId25" Type="http://schemas.openxmlformats.org/officeDocument/2006/relationships/hyperlink" Target="consultantplus://offline/ref=0F1679D46B83A605591E32FD2E53AB545DF1148AB6334F3311697E30F261BDCA10D8838F5C17161096228BDFB97ADE6A891EDBE0775C5EA1D5B66DR3b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1679D46B83A605591E32FD2E53AB545DF1148AB7384D3116697E30F261BDCA10D8838F5C17161096228BDCB97ADE6A891EDBE0775C5EA1D5B66DR3b9I" TargetMode="External"/><Relationship Id="rId20" Type="http://schemas.openxmlformats.org/officeDocument/2006/relationships/hyperlink" Target="consultantplus://offline/ref=0F1679D46B83A605591E32FD2E53AB545DF1148AB7384D3116697E30F261BDCA10D8838F5C17161096228ADBB97ADE6A891EDBE0775C5EA1D5B66DR3b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1679D46B83A605591E32FD2E53AB545DF1148AB731463016697E30F261BDCA10D8838F5C17161096228BDFB97ADE6A891EDBE0775C5EA1D5B66DR3b9I" TargetMode="External"/><Relationship Id="rId11" Type="http://schemas.openxmlformats.org/officeDocument/2006/relationships/hyperlink" Target="consultantplus://offline/ref=0F1679D46B83A605591E32FD2E53AB545DF1148AB6334F3311697E30F261BDCA10D8838F5C17161096228BDFB97ADE6A891EDBE0775C5EA1D5B66DR3b9I" TargetMode="External"/><Relationship Id="rId24" Type="http://schemas.openxmlformats.org/officeDocument/2006/relationships/hyperlink" Target="consultantplus://offline/ref=0F1679D46B83A605591E32FD2E53AB545DF1148AB7364D301C697E30F261BDCA10D8838F5C17161096228BDFB97ADE6A891EDBE0775C5EA1D5B66DR3b9I" TargetMode="External"/><Relationship Id="rId5" Type="http://schemas.openxmlformats.org/officeDocument/2006/relationships/hyperlink" Target="consultantplus://offline/ref=0F1679D46B83A605591E32FD2E53AB545DF1148AB8304E3017697E30F261BDCA10D8838F5C17161096228BDFB97ADE6A891EDBE0775C5EA1D5B66DR3b9I" TargetMode="External"/><Relationship Id="rId15" Type="http://schemas.openxmlformats.org/officeDocument/2006/relationships/hyperlink" Target="consultantplus://offline/ref=0F1679D46B83A605591E32FD2E53AB545DF1148AB93347311C697E30F261BDCA10D8839D5C4F1A12913C8BD2AC2C8F2FRDb5I" TargetMode="External"/><Relationship Id="rId23" Type="http://schemas.openxmlformats.org/officeDocument/2006/relationships/hyperlink" Target="consultantplus://offline/ref=0F1679D46B83A605591E32FD2E53AB545DF1148AB735473012697E30F261BDCA10D8838F5C17161096228BDFB97ADE6A891EDBE0775C5EA1D5B66DR3b9I" TargetMode="External"/><Relationship Id="rId10" Type="http://schemas.openxmlformats.org/officeDocument/2006/relationships/hyperlink" Target="consultantplus://offline/ref=0F1679D46B83A605591E32FD2E53AB545DF1148AB6334F3316697E30F261BDCA10D8838F5C17161096228BDFB97ADE6A891EDBE0775C5EA1D5B66DR3b9I" TargetMode="External"/><Relationship Id="rId19" Type="http://schemas.openxmlformats.org/officeDocument/2006/relationships/hyperlink" Target="consultantplus://offline/ref=0F1679D46B83A605591E32FD2E53AB545DF1148AB7384D3116697E30F261BDCA10D8838F5C17161096228ADAB97ADE6A891EDBE0775C5EA1D5B66DR3b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F1679D46B83A605591E32FD2E53AB545DF1148AB7384D3116697E30F261BDCA10D8838F5C17161096228BDFB97ADE6A891EDBE0775C5EA1D5B66DR3b9I" TargetMode="External"/><Relationship Id="rId14" Type="http://schemas.openxmlformats.org/officeDocument/2006/relationships/hyperlink" Target="consultantplus://offline/ref=0F1679D46B83A605591E2CF0383FF75F5AF24D82B467126218632B68AD38ED8D41DED5CB061A1F0E94228ARDb3I" TargetMode="External"/><Relationship Id="rId22" Type="http://schemas.openxmlformats.org/officeDocument/2006/relationships/hyperlink" Target="consultantplus://offline/ref=0F1679D46B83A605591E32FD2E53AB545DF1148AB731463016697E30F261BDCA10D8838F5C17161096228BDCB97ADE6A891EDBE0775C5EA1D5B66DR3b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4140</Words>
  <Characters>23599</Characters>
  <Application>Microsoft Office Word</Application>
  <DocSecurity>0</DocSecurity>
  <Lines>196</Lines>
  <Paragraphs>55</Paragraphs>
  <ScaleCrop>false</ScaleCrop>
  <Company>Hewlett-Packard Company</Company>
  <LinksUpToDate>false</LinksUpToDate>
  <CharactersWithSpaces>27684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Хворостинская</dc:creator>
  <cp:lastModifiedBy>MorozovAV</cp:lastModifiedBy>
  <cp:revision>2</cp:revision>
  <dcterms:created xsi:type="dcterms:W3CDTF">2019-08-27T08:27:00Z</dcterms:created>
  <dcterms:modified xsi:type="dcterms:W3CDTF">2019-09-16T09:20:00Z</dcterms:modified>
</cp:coreProperties>
</file>