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7CD" w:rsidRPr="004847CD" w:rsidRDefault="004847CD" w:rsidP="004847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47CD">
        <w:rPr>
          <w:rFonts w:ascii="Times New Roman" w:hAnsi="Times New Roman" w:cs="Times New Roman"/>
          <w:b/>
          <w:sz w:val="28"/>
          <w:szCs w:val="28"/>
        </w:rPr>
        <w:t>Обжалование нормативных правовых актов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В соответствии со статьей 208 Кодекса административного судопроизводства Российской Федерации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 xml:space="preserve">Административное исковое заявление об оспаривании нормативного правового акта департамента </w:t>
      </w:r>
      <w:r>
        <w:rPr>
          <w:rFonts w:ascii="Times New Roman" w:hAnsi="Times New Roman" w:cs="Times New Roman"/>
          <w:sz w:val="28"/>
          <w:szCs w:val="28"/>
        </w:rPr>
        <w:t>государственного регулирования цен и тарифов</w:t>
      </w:r>
      <w:r w:rsidRPr="004847CD">
        <w:rPr>
          <w:rFonts w:ascii="Times New Roman" w:hAnsi="Times New Roman" w:cs="Times New Roman"/>
          <w:sz w:val="28"/>
          <w:szCs w:val="28"/>
        </w:rPr>
        <w:t xml:space="preserve"> Костромской области подается в Костромской областной суд.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Лица, участвующие в деле, обязаны вести дела в суде с участием представителей. Представителями в суде по административным делам могут быть адвокаты и иные лица, обладающие полной дееспособностью, не состоящие</w:t>
      </w:r>
      <w:r w:rsidR="00A8531B">
        <w:rPr>
          <w:rFonts w:ascii="Times New Roman" w:hAnsi="Times New Roman" w:cs="Times New Roman"/>
          <w:sz w:val="28"/>
          <w:szCs w:val="28"/>
        </w:rPr>
        <w:t xml:space="preserve"> </w:t>
      </w:r>
      <w:r w:rsidRPr="004847CD">
        <w:rPr>
          <w:rFonts w:ascii="Times New Roman" w:hAnsi="Times New Roman" w:cs="Times New Roman"/>
          <w:sz w:val="28"/>
          <w:szCs w:val="28"/>
        </w:rPr>
        <w:t>под опекой или попечительством и имеющие высшее юридическое образование.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Обжалование нормативного правового акта департамента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47CD">
        <w:rPr>
          <w:rFonts w:ascii="Times New Roman" w:hAnsi="Times New Roman" w:cs="Times New Roman"/>
          <w:sz w:val="28"/>
          <w:szCs w:val="28"/>
        </w:rPr>
        <w:t>административном (досудебном) порядке не допускается.</w:t>
      </w:r>
    </w:p>
    <w:p w:rsidR="004847CD" w:rsidRDefault="004847CD" w:rsidP="00484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7CD" w:rsidRPr="004847CD" w:rsidRDefault="004847CD" w:rsidP="004847C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CD">
        <w:rPr>
          <w:rFonts w:ascii="Times New Roman" w:hAnsi="Times New Roman" w:cs="Times New Roman"/>
          <w:b/>
          <w:sz w:val="28"/>
          <w:szCs w:val="28"/>
        </w:rPr>
        <w:t>Обжалование решений, дейст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вий (бездействия) департамента </w:t>
      </w:r>
      <w:r w:rsidRPr="004847CD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Pr="004847CD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В соответствии со статьей 218 Кодекса административного судопроизводства Российской Федерации гражданин, организация, иные лица могут обратиться в суд с требованиями об оспаривании решений, действий (бездействия) органа государственной власти,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или муниципального служащего (далее - орган, организация, лицо, наделенные государственными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 xml:space="preserve">Административное исковое заявление об обжаловании решений, действий (бездействия) департамента, его территориальных органов, подается в районный суд по месту нахождения департамента, либо его территориального органа </w:t>
      </w:r>
      <w:r w:rsidRPr="004847CD">
        <w:rPr>
          <w:rFonts w:ascii="Times New Roman" w:hAnsi="Times New Roman" w:cs="Times New Roman"/>
          <w:sz w:val="28"/>
          <w:szCs w:val="28"/>
        </w:rPr>
        <w:lastRenderedPageBreak/>
        <w:t>соответственно. Срок для обжалования - три месяца со дня, когда гражданину, организации, иному лицу стало известно о нарушении их прав, свобод и законных интересов (статья 219 КАС РФ).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Лица, участвующие в деле, обязаны вести дела в суде с участием представителей. Представителями в суде по административным делам могут быть адвокаты и иные лица, обладающие полной дееспособностью, не состоящие под опекой или попечительством и имеющие высшее юридическое образование.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Решения, действия (бездействие) подведомственных департаменту организаций и их должностных лиц обжалуются в порядке гражданского судопроизводства в районном суде по месту нахождения подведомственных департаменту организаций и их должностных лиц соответственно. Срок для обжалования – три года со дня, когда гражданину, организации, иному лицу стало известно о нарушении их прав, свобод и законных интересов.</w:t>
      </w:r>
    </w:p>
    <w:p w:rsidR="004847CD" w:rsidRPr="004847CD" w:rsidRDefault="004847CD" w:rsidP="00484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7CD" w:rsidRDefault="004847CD" w:rsidP="00484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CD">
        <w:rPr>
          <w:rFonts w:ascii="Times New Roman" w:hAnsi="Times New Roman" w:cs="Times New Roman"/>
          <w:b/>
          <w:sz w:val="28"/>
          <w:szCs w:val="28"/>
        </w:rPr>
        <w:t>Порядок обжалования действий (бездействия) и решений,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7CD">
        <w:rPr>
          <w:rFonts w:ascii="Times New Roman" w:hAnsi="Times New Roman" w:cs="Times New Roman"/>
          <w:b/>
          <w:sz w:val="28"/>
          <w:szCs w:val="28"/>
        </w:rPr>
        <w:t>осуществляемых (принятых) в ходе предоставления государственной услуги</w:t>
      </w:r>
    </w:p>
    <w:p w:rsidR="004847CD" w:rsidRPr="004847CD" w:rsidRDefault="004847CD" w:rsidP="004847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государственной услуги;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 у заявителя;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7) отказ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департамент. Жалобы на решения </w:t>
      </w:r>
      <w:r w:rsidRPr="004847CD">
        <w:rPr>
          <w:rFonts w:ascii="Times New Roman" w:hAnsi="Times New Roman" w:cs="Times New Roman"/>
          <w:sz w:val="28"/>
          <w:szCs w:val="28"/>
        </w:rPr>
        <w:t>рассматриваются директором департамента.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сети Интернет, официального сайта департамента,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возможности), региональной информационной системы «Единый портал Костромской области» (при наличии технической возможности), а также может быть принята при личном приеме заявителя.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 должностного лица органа, предоставляющего государственную услугу;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7CD">
        <w:rPr>
          <w:rFonts w:ascii="Times New Roman" w:hAnsi="Times New Roman" w:cs="Times New Roman"/>
          <w:sz w:val="28"/>
          <w:szCs w:val="28"/>
        </w:rP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847CD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9B5" w:rsidRPr="004847CD" w:rsidRDefault="004847CD" w:rsidP="00484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7CD">
        <w:rPr>
          <w:rFonts w:ascii="Times New Roman" w:hAnsi="Times New Roman" w:cs="Times New Roman"/>
          <w:sz w:val="28"/>
          <w:szCs w:val="28"/>
        </w:rPr>
        <w:t>Обжалование решений, действий (бездействия) должностных лиц при предоставлении государственной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sectPr w:rsidR="006E39B5" w:rsidRPr="004847CD" w:rsidSect="004847C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CD"/>
    <w:rsid w:val="004847CD"/>
    <w:rsid w:val="006E39B5"/>
    <w:rsid w:val="00A161BA"/>
    <w:rsid w:val="00A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59A6F-F524-4A4E-A4C7-3FB9CE95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ГРЦиТ КО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Проворова В.А.</dc:creator>
  <cp:keywords/>
  <dc:description/>
  <cp:lastModifiedBy>пользователь</cp:lastModifiedBy>
  <cp:revision>2</cp:revision>
  <dcterms:created xsi:type="dcterms:W3CDTF">2017-09-26T12:06:00Z</dcterms:created>
  <dcterms:modified xsi:type="dcterms:W3CDTF">2017-09-26T12:06:00Z</dcterms:modified>
</cp:coreProperties>
</file>