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F1" w:rsidRDefault="006D3BF1">
      <w:pPr>
        <w:pStyle w:val="ConsPlusNormal"/>
        <w:jc w:val="both"/>
      </w:pPr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ДЕПАРТАМЕНТ ГОСУДАРСТВЕННОГО РЕГУЛИРОВАНИЯ</w:t>
      </w:r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ЦЕН И ТАРИФОВ КОСТРОМСКОЙ ОБЛАСТИ</w:t>
      </w:r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от 21 марта 2016 г. N 16/45</w:t>
      </w:r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 xml:space="preserve">ОБ ОБЩЕСТВЕННОМ СОВЕТЕ ПРИ ДЕПАРТАМЕНТЕ </w:t>
      </w:r>
      <w:proofErr w:type="gramStart"/>
      <w:r w:rsidRPr="006D3BF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РЕГУЛИРОВАНИЯ ЦЕН И ТАРИФОВ КОСТРОМСКОЙ ОБЛАСТИ</w:t>
      </w:r>
    </w:p>
    <w:p w:rsidR="006D3BF1" w:rsidRPr="006D3BF1" w:rsidRDefault="006D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D3BF1" w:rsidRPr="006D3BF1" w:rsidRDefault="006D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3B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6D3B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D3BF1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государственного регулирования</w:t>
      </w:r>
      <w:proofErr w:type="gramEnd"/>
    </w:p>
    <w:p w:rsidR="006D3BF1" w:rsidRPr="006D3BF1" w:rsidRDefault="006D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цен и тарифов Костромской области от 30.05.2016 N 16/89)</w:t>
      </w:r>
    </w:p>
    <w:p w:rsidR="006D3BF1" w:rsidRPr="006D3BF1" w:rsidRDefault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B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D3BF1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19</w:t>
        </w:r>
      </w:hyperlink>
      <w:r w:rsidRPr="006D3BF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6D3B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D3B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6D3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BF1">
        <w:rPr>
          <w:rFonts w:ascii="Times New Roman" w:hAnsi="Times New Roman" w:cs="Times New Roman"/>
          <w:sz w:val="24"/>
          <w:szCs w:val="24"/>
        </w:rPr>
        <w:t xml:space="preserve">актов и обеспечению их исполнения", Законами Костромской области от 7 декабря 2006 года </w:t>
      </w:r>
      <w:hyperlink r:id="rId7" w:history="1">
        <w:r w:rsidRPr="006D3BF1">
          <w:rPr>
            <w:rFonts w:ascii="Times New Roman" w:hAnsi="Times New Roman" w:cs="Times New Roman"/>
            <w:color w:val="0000FF"/>
            <w:sz w:val="24"/>
            <w:szCs w:val="24"/>
          </w:rPr>
          <w:t>N 92-4-ЗКО</w:t>
        </w:r>
      </w:hyperlink>
      <w:r w:rsidRPr="006D3BF1">
        <w:rPr>
          <w:rFonts w:ascii="Times New Roman" w:hAnsi="Times New Roman" w:cs="Times New Roman"/>
          <w:sz w:val="24"/>
          <w:szCs w:val="24"/>
        </w:rPr>
        <w:t xml:space="preserve"> "Об Общественной палате Костромской области", от 4 марта 2016 года </w:t>
      </w:r>
      <w:hyperlink r:id="rId8" w:history="1">
        <w:r w:rsidRPr="006D3BF1">
          <w:rPr>
            <w:rFonts w:ascii="Times New Roman" w:hAnsi="Times New Roman" w:cs="Times New Roman"/>
            <w:color w:val="0000FF"/>
            <w:sz w:val="24"/>
            <w:szCs w:val="24"/>
          </w:rPr>
          <w:t>N 70-6-ЗКО</w:t>
        </w:r>
      </w:hyperlink>
      <w:r w:rsidRPr="006D3BF1">
        <w:rPr>
          <w:rFonts w:ascii="Times New Roman" w:hAnsi="Times New Roman" w:cs="Times New Roman"/>
          <w:sz w:val="24"/>
          <w:szCs w:val="24"/>
        </w:rPr>
        <w:t xml:space="preserve"> "Об общественном контроле в Костромской области", </w:t>
      </w:r>
      <w:hyperlink r:id="rId9" w:history="1">
        <w:r w:rsidRPr="006D3B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D3BF1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 января 2016 года N 3-а "Об утверждении требований к порядку разработки и принятия правовых актов о нормировании в сфере закупок для</w:t>
      </w:r>
      <w:proofErr w:type="gramEnd"/>
      <w:r w:rsidRPr="006D3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BF1">
        <w:rPr>
          <w:rFonts w:ascii="Times New Roman" w:hAnsi="Times New Roman" w:cs="Times New Roman"/>
          <w:sz w:val="24"/>
          <w:szCs w:val="24"/>
        </w:rPr>
        <w:t xml:space="preserve">обеспечения нужд Костромской области, содержанию указанных актов и обеспечению их исполнения", и руководствуясь </w:t>
      </w:r>
      <w:hyperlink r:id="rId10" w:history="1">
        <w:r w:rsidRPr="006D3BF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D3BF1">
        <w:rPr>
          <w:rFonts w:ascii="Times New Roman" w:hAnsi="Times New Roman" w:cs="Times New Roman"/>
          <w:sz w:val="24"/>
          <w:szCs w:val="24"/>
        </w:rPr>
        <w:t xml:space="preserve">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 N 313-а "О департаменте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</w:t>
      </w:r>
      <w:proofErr w:type="gramEnd"/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1. Создать общественный совет при департаменте государственного регулирования цен и тарифов Костромской области.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2. Утвердить: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0" w:history="1">
        <w:r w:rsidRPr="006D3BF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D3BF1">
        <w:rPr>
          <w:rFonts w:ascii="Times New Roman" w:hAnsi="Times New Roman" w:cs="Times New Roman"/>
          <w:sz w:val="24"/>
          <w:szCs w:val="24"/>
        </w:rPr>
        <w:t xml:space="preserve"> об общественном совете при департаменте государственного регулирования цен и тарифов Костромской области (приложение N 1);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10" w:history="1">
        <w:r w:rsidRPr="006D3BF1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6D3BF1">
        <w:rPr>
          <w:rFonts w:ascii="Times New Roman" w:hAnsi="Times New Roman" w:cs="Times New Roman"/>
          <w:sz w:val="24"/>
          <w:szCs w:val="24"/>
        </w:rPr>
        <w:t xml:space="preserve"> общественного совета при департаменте государственного регулирования цен и тарифов Костромской области (приложение N 2).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6D3BF1" w:rsidRPr="006D3BF1" w:rsidRDefault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6D3BF1" w:rsidRPr="006D3BF1" w:rsidRDefault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6D3BF1" w:rsidRPr="006D3BF1" w:rsidRDefault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регулирования цен и тарифов</w:t>
      </w:r>
    </w:p>
    <w:p w:rsidR="006D3BF1" w:rsidRPr="006D3BF1" w:rsidRDefault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6D3BF1" w:rsidRPr="006D3BF1" w:rsidRDefault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И.Ю.СОЛДАТОВА</w:t>
      </w:r>
    </w:p>
    <w:p w:rsidR="006D3BF1" w:rsidRPr="006D3BF1" w:rsidRDefault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Default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D3BF1" w:rsidRPr="006D3BF1" w:rsidRDefault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6D3BF1">
        <w:rPr>
          <w:rFonts w:ascii="Times New Roman" w:hAnsi="Times New Roman" w:cs="Times New Roman"/>
          <w:sz w:val="24"/>
          <w:szCs w:val="24"/>
        </w:rPr>
        <w:t>Положение</w:t>
      </w:r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 xml:space="preserve">об общественном совете при департаменте </w:t>
      </w:r>
      <w:proofErr w:type="gramStart"/>
      <w:r w:rsidRPr="006D3BF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6D3BF1" w:rsidRPr="006D3BF1" w:rsidRDefault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регулирования цен и тарифов Костромской области</w:t>
      </w:r>
    </w:p>
    <w:p w:rsidR="006D3BF1" w:rsidRPr="006D3BF1" w:rsidRDefault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1. Настоящее положение об общественном совете при департаменте государственного регулирования цен и тарифов Костромской области определяет порядок и формы осуществления общественного контроля в департаменте государственного регулирования цен и тарифов Костромской области, а также сроки и порядок формирования общественного совета при департаменте государственного регулирования цен и тарифов Костромской области (далее - Совет).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2. Совет является постоянно действующим консультативно-совещательным органом.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3. Решения Совета носят консультационный, рекомендательный характер.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 xml:space="preserve">4. Совет в своей деятельности руководствуется </w:t>
      </w:r>
      <w:hyperlink r:id="rId11" w:history="1">
        <w:r w:rsidRPr="006D3BF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D3BF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иными нормативными правовыми актами Костромской области, а также настоящим Положением.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5. Члены Совета исполняют свои обязанности на общественных началах.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3BF1">
        <w:rPr>
          <w:rFonts w:ascii="Times New Roman" w:hAnsi="Times New Roman" w:cs="Times New Roman"/>
          <w:sz w:val="24"/>
          <w:szCs w:val="24"/>
        </w:rPr>
        <w:t>Основной целью деятельности Совета является обеспечение взаимодействия департамента государственного регулирования цен и тарифов Костромской области (далее - Департамент) с гражданами Российской Федерации, организациями и общественными объединениями на основе принципов гласности, профессионализма, открытости, публичности, добровольности, баланса интересов потребителей и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(тарифов), а также общественного контроля проектов правовых актов</w:t>
      </w:r>
      <w:proofErr w:type="gramEnd"/>
      <w:r w:rsidRPr="006D3BF1">
        <w:rPr>
          <w:rFonts w:ascii="Times New Roman" w:hAnsi="Times New Roman" w:cs="Times New Roman"/>
          <w:sz w:val="24"/>
          <w:szCs w:val="24"/>
        </w:rPr>
        <w:t>, утверждающих требования к отдельным видам товаров, работ, услуг (в том числе предельных цен на товары, работы, услуги), закупаемых Департаментом.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7. Основными задачами Совета являются: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1) оптимизация взаимодействия Департамента и гражданского общества в установленной для Департамента сфере деятельности;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2) информирование общественности по основным направлениям деятельности Департамента;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3) подготовка предложений и рекомендаций по совершенствованию государственного регулирования цен (тарифов) на товары (услуги);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4) рассмотрение вынесенных на его рассмотрение проектов правовых актов Департамента, утверждающих требования к закупаемым Департаментом отдельным видам товаров, работ, услуг;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5) рассмотрение предложений по вынесенным на обсуждение проектам правовых актов Департамента, поступившим от заинтересованных лиц непосредственно во время заседания Совета.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8. По результатам рассмотрения проектов правовых актов Департамента и поступивших предложений (при их наличии) Совет принимает одно из следующих решений: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1) о необходимости доработки проекта правового акта Департамента. Данное решение должно содержать обоснованную позицию о необходимости внесения изменений в проект правового акта;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lastRenderedPageBreak/>
        <w:t>2) о возможности принятия правового акта в представленной редакции.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9. Совет состоит из председателя Совета, заместителя председателя Совета, секретаря Совета и членов Совета.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10. Совет при Департаменте создается по предложению совета Общественной палаты Костромской области.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11. Департамент в тридцатидневный срок со дня поступления указанного предложения принимает правовой акт о создании общественного совета при Департаменте, которым утверждаются положение об общественном совете при Департаменте, сроки и порядок формирования общественного совета при Департаменте, и направляет его в совет Общественной палаты Костромской области.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12. В состав Совета включаются члены Общественной палаты Костромской области, независимые от органов государственной власти и органов местного самоуправления Костромской области эксперты, представители заинтересованных общественных организаций и иные лица.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13. Совет формируется сроком на четыре года в количестве не менее 5 человек.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14. Совет формируется из числа граждан Российской Федерации, постоянно проживающих на территории Костромской области, достигших возраста восемнадцати лет, обладающих знаниями и навыками, позволяющими решать задачи, возложенные на Совет.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15. В состав Совета не могут входить: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2) лица, признанные недееспособными на основании решения суда;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3) лица, имеющие непогашенную или неснятую судимость;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4) судьи;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5) лица, имеющие двойное гражданство.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16. При формировании состава Совета обеспечивается отсутствие конфликта интересов.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17. Председатель Совета, заместитель председателя Совета и секретарь Совета избираются на его первом заседании из числа членов Совета открытым голосованием.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18. Организационно-техническое и информационное обеспечение деятельности Совета осуществляет Департамент, в том числе обеспечивает протокольное и организационное сопровождение проведения заседаний Совета.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19. Основной формой деятельности Совета являются заседания, которые проводятся по мере необходимости и считаются правомочными при присутствии на них не менее половины его состава.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 xml:space="preserve">20. Предусматривается </w:t>
      </w:r>
      <w:proofErr w:type="spellStart"/>
      <w:r w:rsidRPr="006D3BF1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6D3BF1">
        <w:rPr>
          <w:rFonts w:ascii="Times New Roman" w:hAnsi="Times New Roman" w:cs="Times New Roman"/>
          <w:sz w:val="24"/>
          <w:szCs w:val="24"/>
        </w:rPr>
        <w:t xml:space="preserve"> форма проведения заседаний Совета.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В случае необходимости заседания Совета могут быть проведены в заочной форме.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21. Председатель Совета: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1) организует деятельность Совета, в том числе созывает заседания Совета, определяет форму проведения заседания Совета;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 xml:space="preserve">2) ведет заседания Совета, распределяет обязанности между членами Совета, осуществляет </w:t>
      </w:r>
      <w:proofErr w:type="gramStart"/>
      <w:r w:rsidRPr="006D3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3BF1">
        <w:rPr>
          <w:rFonts w:ascii="Times New Roman" w:hAnsi="Times New Roman" w:cs="Times New Roman"/>
          <w:sz w:val="24"/>
          <w:szCs w:val="24"/>
        </w:rPr>
        <w:t xml:space="preserve"> исполнением решений Совета;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3) формирует повестку заседаний Совета на основании предложений членов Совета;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4) подписывает протоколы и документы, связанные с деятельностью Совета;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lastRenderedPageBreak/>
        <w:t>5) осуществляет иные функции, направленные на достижение целей деятельности Совета.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22. В отсутствие председателя Совета его обязанности исполняет заместитель председателя Совета.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23. Члены Совета: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1) участвуют в мероприятиях, проводимых Советом, а также в подготовке материалов по рассматриваемым вопросам;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2) вносят предложения, замечания и поправки к проектам планов работы Совета, по повестке дня и порядку ведения его заседаний;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4) принимают участие в голосовании по всем вопросам, входящим в повестку дня заседания Совета;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5) лично участвуют в деятельности Совета и не вправе делегировать свои полномочия другим лицам;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6) не вправе использовать свой статус в интересах политических партий, коммерческих и некоммерческих организаций, а также в личных интересах;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7) обладают равными правами при обсуждении вопросов и при голосовании.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24. На заседаниях Совета вправе присутствовать иные заинтересованные лица без права голоса.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25.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6D3BF1" w:rsidRPr="006D3BF1" w:rsidRDefault="006D3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26. Решения Совета оформляются протоколом, который подписывается председательствующим, оригиналы которых хранятся в Департаменте.</w:t>
      </w:r>
    </w:p>
    <w:p w:rsidR="006D3BF1" w:rsidRDefault="006D3BF1">
      <w:pPr>
        <w:rPr>
          <w:rFonts w:ascii="Times New Roman" w:hAnsi="Times New Roman" w:cs="Times New Roman"/>
          <w:sz w:val="24"/>
          <w:szCs w:val="24"/>
        </w:rPr>
      </w:pPr>
    </w:p>
    <w:p w:rsidR="006D3BF1" w:rsidRDefault="006D3BF1">
      <w:pPr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 w:rsidP="006D3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D3BF1" w:rsidRPr="006D3BF1" w:rsidRDefault="006D3BF1" w:rsidP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BF1" w:rsidRDefault="006D3BF1">
      <w:pPr>
        <w:rPr>
          <w:rFonts w:ascii="Times New Roman" w:hAnsi="Times New Roman" w:cs="Times New Roman"/>
          <w:sz w:val="24"/>
          <w:szCs w:val="24"/>
        </w:rPr>
      </w:pPr>
    </w:p>
    <w:p w:rsidR="006D3BF1" w:rsidRPr="006D3BF1" w:rsidRDefault="006D3BF1" w:rsidP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  <w:r w:rsidRPr="006D3BF1">
        <w:rPr>
          <w:rFonts w:ascii="Times New Roman" w:hAnsi="Times New Roman" w:cs="Times New Roman"/>
          <w:sz w:val="24"/>
          <w:szCs w:val="24"/>
        </w:rPr>
        <w:t>СОСТАВ</w:t>
      </w:r>
    </w:p>
    <w:p w:rsidR="006D3BF1" w:rsidRPr="006D3BF1" w:rsidRDefault="006D3BF1" w:rsidP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Общественного совета при департаменте государственного</w:t>
      </w:r>
    </w:p>
    <w:p w:rsidR="006D3BF1" w:rsidRPr="006D3BF1" w:rsidRDefault="006D3BF1" w:rsidP="006D3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3BF1">
        <w:rPr>
          <w:rFonts w:ascii="Times New Roman" w:hAnsi="Times New Roman" w:cs="Times New Roman"/>
          <w:sz w:val="24"/>
          <w:szCs w:val="24"/>
        </w:rPr>
        <w:t>регулирования цен и тарифов Костромской области</w:t>
      </w:r>
    </w:p>
    <w:p w:rsidR="006D3BF1" w:rsidRPr="006D3BF1" w:rsidRDefault="006D3BF1" w:rsidP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442"/>
        <w:gridCol w:w="78"/>
      </w:tblGrid>
      <w:tr w:rsidR="006D3BF1" w:rsidRPr="006D3BF1" w:rsidTr="006D3BF1">
        <w:trPr>
          <w:gridAfter w:val="1"/>
          <w:wAfter w:w="78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- директор областного государственного бюджетного профессионального образовательного учреждения "Костромской энергетический техникум имени Ф.В.Чижова"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Бубнов</w:t>
            </w:r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- главный энергетик НАО "СВЕЗА Кострома"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Васенина</w:t>
            </w:r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Татьяна Аркадьевна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- отдела муниципального унитарного предприятия города Костромы "Троллейбусное управление"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- председатель объединения НКО Костромское региональное отраслевое объединение работодателей "Союз коммунальных предприятий"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Климкин</w:t>
            </w:r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- главный инженер ООО "Концерн медведь"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Костромской областной организации общественного объединения "Всероссийский </w:t>
            </w:r>
            <w:proofErr w:type="spellStart"/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- председатель областной организации профсоюза работников жизнеобеспечения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 xml:space="preserve">- доцент кафедры "Безопасность жизнедеятельности и теплоэнергетики" ФГБОУ </w:t>
            </w:r>
            <w:proofErr w:type="gramStart"/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D3BF1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Костромская государственная сельскохозяйственная академия"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Ушанова</w:t>
            </w:r>
            <w:proofErr w:type="spellEnd"/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 по вопросам ЖКХ Ленинского районного Совета ветеранов города Костромы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Анна Владиславовна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- инженер по метрологии отдела проверки электромагнитных и радиотехнических средств измерений федерального бюджетного учреждения "Государственный региональный центр стандартизации, метрологии и испытаний в Костромской области"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Шатунов</w:t>
            </w:r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 xml:space="preserve">- эксперт по </w:t>
            </w:r>
            <w:proofErr w:type="spellStart"/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энергоаудиту</w:t>
            </w:r>
            <w:proofErr w:type="spellEnd"/>
            <w:r w:rsidRPr="006D3BF1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Торгово-промышленной палаты Костромской области (по согласованию)</w:t>
            </w:r>
          </w:p>
        </w:tc>
      </w:tr>
      <w:tr w:rsidR="006D3BF1" w:rsidRPr="006D3BF1" w:rsidTr="006D3B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Шипов</w:t>
            </w:r>
          </w:p>
          <w:p w:rsidR="006D3BF1" w:rsidRPr="006D3BF1" w:rsidRDefault="006D3BF1" w:rsidP="0057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Алексей Вячеславович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F1" w:rsidRPr="006D3BF1" w:rsidRDefault="006D3BF1" w:rsidP="00574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1">
              <w:rPr>
                <w:rFonts w:ascii="Times New Roman" w:hAnsi="Times New Roman" w:cs="Times New Roman"/>
                <w:sz w:val="24"/>
                <w:szCs w:val="24"/>
              </w:rPr>
              <w:t>- член комиссии по вопросам строительства, жилищно-коммунального хозяйства и тарифной политики Общественной палаты Костромской области (по согласованию)</w:t>
            </w:r>
          </w:p>
        </w:tc>
      </w:tr>
    </w:tbl>
    <w:p w:rsidR="006D3BF1" w:rsidRPr="006D3BF1" w:rsidRDefault="006D3BF1">
      <w:pPr>
        <w:rPr>
          <w:rFonts w:ascii="Times New Roman" w:hAnsi="Times New Roman" w:cs="Times New Roman"/>
          <w:sz w:val="24"/>
          <w:szCs w:val="24"/>
        </w:rPr>
        <w:sectPr w:rsidR="006D3BF1" w:rsidRPr="006D3BF1" w:rsidSect="006D3BF1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6D3BF1" w:rsidRPr="006D3BF1" w:rsidRDefault="006D3BF1" w:rsidP="006D3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D3BF1" w:rsidRPr="006D3BF1" w:rsidSect="006D3BF1">
      <w:pgSz w:w="16838" w:h="11905"/>
      <w:pgMar w:top="1701" w:right="7626" w:bottom="851" w:left="25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F1"/>
    <w:rsid w:val="002C50A9"/>
    <w:rsid w:val="006D3BF1"/>
    <w:rsid w:val="00B8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BF1"/>
    <w:pPr>
      <w:widowControl w:val="0"/>
      <w:autoSpaceDE w:val="0"/>
      <w:autoSpaceDN w:val="0"/>
      <w:spacing w:befor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BF1"/>
    <w:pPr>
      <w:widowControl w:val="0"/>
      <w:autoSpaceDE w:val="0"/>
      <w:autoSpaceDN w:val="0"/>
      <w:spacing w:befor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BF1"/>
    <w:pPr>
      <w:widowControl w:val="0"/>
      <w:autoSpaceDE w:val="0"/>
      <w:autoSpaceDN w:val="0"/>
      <w:spacing w:befor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A6AD9EFD15B5112BDB12105D1F9FF02B7723B0AB320743F473922F0E1005C842605D836929E0A84F983p11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9A6AD9EFD15B5112BDB12105D1F9FF02B7723B0AB3207734473922F0E1005C842605D836929E0A84FB80p11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A6AD9EFD15B5112BDAF2C13BDA5F406BB253E0BB02E276118627FA7E80A0BC3695C9A729F9F0Ap81DL" TargetMode="External"/><Relationship Id="rId11" Type="http://schemas.openxmlformats.org/officeDocument/2006/relationships/hyperlink" Target="consultantplus://offline/ref=E29A6AD9EFD15B5112BDAF2C13BDA5F405B42B3306E77925304D6Cp71AL" TargetMode="External"/><Relationship Id="rId5" Type="http://schemas.openxmlformats.org/officeDocument/2006/relationships/hyperlink" Target="consultantplus://offline/ref=E29A6AD9EFD15B5112BDAF2C13BDA5F406B52A320BB22E276118627FA7E80A0BC3695C9Ap714L" TargetMode="External"/><Relationship Id="rId10" Type="http://schemas.openxmlformats.org/officeDocument/2006/relationships/hyperlink" Target="consultantplus://offline/ref=E29A6AD9EFD15B5112BDB12105D1F9FF02B7723B0AB527783A473922F0E1005C842605D836929E0A84F980p118L" TargetMode="External"/><Relationship Id="rId4" Type="http://schemas.openxmlformats.org/officeDocument/2006/relationships/hyperlink" Target="consultantplus://offline/ref=E29A6AD9EFD15B5112BDB12105D1F9FF02B7723B0AB5207838473922F0E1005C842605D836929E0A84F981p118L" TargetMode="External"/><Relationship Id="rId9" Type="http://schemas.openxmlformats.org/officeDocument/2006/relationships/hyperlink" Target="consultantplus://offline/ref=E29A6AD9EFD15B5112BDB12105D1F9FF02B7723B0AB527793B473922F0E1005C842605D836929E0A84F981p1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1928</Words>
  <Characters>10996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1</cp:revision>
  <dcterms:created xsi:type="dcterms:W3CDTF">2016-08-10T11:51:00Z</dcterms:created>
  <dcterms:modified xsi:type="dcterms:W3CDTF">2016-08-10T11:59:00Z</dcterms:modified>
</cp:coreProperties>
</file>